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B7" w:rsidRPr="006423B7" w:rsidRDefault="006423B7" w:rsidP="006423B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B7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6423B7" w:rsidRPr="006423B7" w:rsidRDefault="006423B7" w:rsidP="006423B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B7">
        <w:rPr>
          <w:rFonts w:ascii="Times New Roman" w:hAnsi="Times New Roman" w:cs="Times New Roman"/>
          <w:b/>
          <w:sz w:val="24"/>
          <w:szCs w:val="24"/>
        </w:rPr>
        <w:t xml:space="preserve">по подготовке и проведению уроков и </w:t>
      </w:r>
      <w:bookmarkStart w:id="0" w:name="_GoBack"/>
      <w:r w:rsidRPr="006423B7">
        <w:rPr>
          <w:rFonts w:ascii="Times New Roman" w:hAnsi="Times New Roman" w:cs="Times New Roman"/>
          <w:b/>
          <w:sz w:val="24"/>
          <w:szCs w:val="24"/>
        </w:rPr>
        <w:t>внеклассных мероприятий</w:t>
      </w:r>
    </w:p>
    <w:p w:rsidR="006423B7" w:rsidRDefault="006423B7" w:rsidP="006423B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B7">
        <w:rPr>
          <w:rFonts w:ascii="Times New Roman" w:hAnsi="Times New Roman" w:cs="Times New Roman"/>
          <w:b/>
          <w:sz w:val="24"/>
          <w:szCs w:val="24"/>
        </w:rPr>
        <w:t>«Здоровые дети – в здоровой семье»</w:t>
      </w:r>
    </w:p>
    <w:bookmarkEnd w:id="0"/>
    <w:p w:rsidR="006423B7" w:rsidRDefault="006423B7" w:rsidP="006423B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B7" w:rsidRPr="009F4A0E" w:rsidRDefault="006423B7" w:rsidP="006423B7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 xml:space="preserve">Здоровье </w:t>
      </w:r>
      <w:r w:rsidRPr="009F4A0E">
        <w:rPr>
          <w:rFonts w:ascii="Times New Roman" w:hAnsi="Times New Roman" w:cs="Times New Roman"/>
          <w:i/>
          <w:sz w:val="28"/>
          <w:szCs w:val="28"/>
        </w:rPr>
        <w:t>–</w:t>
      </w:r>
      <w:r w:rsidRPr="009F4A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>это драгоценность, и при том единственная, ради которой действительно стоит не жалеть времени, сил, трудов и всяких благ, но и пожертвовать ради него частицей своей жизни, поскольку жизнь без него становится нестерпимой и унизительной.</w:t>
      </w:r>
    </w:p>
    <w:p w:rsidR="006423B7" w:rsidRPr="009F4A0E" w:rsidRDefault="006423B7" w:rsidP="006423B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4A0E">
        <w:rPr>
          <w:rFonts w:ascii="Times New Roman" w:hAnsi="Times New Roman" w:cs="Times New Roman"/>
          <w:b/>
          <w:bCs/>
          <w:sz w:val="28"/>
          <w:szCs w:val="28"/>
          <w:lang w:val="vi-VN"/>
        </w:rPr>
        <w:t>Мише́ль де Монте́нь</w:t>
      </w:r>
      <w:r w:rsidRPr="009F4A0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:rsidR="006423B7" w:rsidRPr="009F4A0E" w:rsidRDefault="006423B7" w:rsidP="008E5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67B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человека —  тема актуальная для всех  времен и народов, а в XXI веке она становится приоритетной. </w:t>
      </w:r>
      <w:r w:rsidRPr="0048467B">
        <w:rPr>
          <w:rFonts w:ascii="Times New Roman" w:hAnsi="Times New Roman" w:cs="Times New Roman"/>
          <w:sz w:val="28"/>
          <w:szCs w:val="28"/>
        </w:rPr>
        <w:t>Здоровье - это неотъемлемое условие успешности человека в любой области деятельности - материальной или духовной. Качество здоровья подрастающего поколения является важным показателем качества жизни не только общества, но и государства. Одним из основных приоритетов социальной политики государства в области сохранения и укрепления здоровья населения является изучение здоровья как ценности.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</w:t>
      </w:r>
      <w:r w:rsidRPr="009F4A0E">
        <w:rPr>
          <w:rFonts w:ascii="Times New Roman" w:hAnsi="Times New Roman" w:cs="Times New Roman"/>
          <w:sz w:val="28"/>
          <w:szCs w:val="28"/>
        </w:rPr>
        <w:t xml:space="preserve">храна здоровья школьников является одним из приоритетных направлений развития системы образования. </w:t>
      </w:r>
      <w:r w:rsidRPr="0092604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Одной из главных задач школы является заложение основ, направляющих развитие личности в сторону </w:t>
      </w:r>
      <w:r w:rsidRPr="0092604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здоровья. </w:t>
      </w:r>
      <w:r w:rsidRPr="009F4A0E">
        <w:rPr>
          <w:rFonts w:ascii="Times New Roman" w:hAnsi="Times New Roman" w:cs="Times New Roman"/>
          <w:sz w:val="28"/>
          <w:szCs w:val="28"/>
        </w:rPr>
        <w:t>Передача в семье жизненного опыта, этических норм и ценностей является главным фактором стабилизации всего общества.</w:t>
      </w:r>
      <w:r w:rsidRPr="009F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A0E">
        <w:rPr>
          <w:rFonts w:ascii="Times New Roman" w:hAnsi="Times New Roman" w:cs="Times New Roman"/>
          <w:sz w:val="28"/>
          <w:szCs w:val="28"/>
        </w:rPr>
        <w:t xml:space="preserve">Основную информацию о мире и себе ребенок получает от родителей. Благодаря родителям дети получают первые уроки жизни, формируют стереотипы поведения. Ответственность родителей за рождение и воспитание детей – залог счастливой жизни ребенка, его здоровья и благополучия.  И государство, и общество </w:t>
      </w:r>
      <w:proofErr w:type="gramStart"/>
      <w:r w:rsidRPr="009F4A0E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Pr="009F4A0E">
        <w:rPr>
          <w:rFonts w:ascii="Times New Roman" w:hAnsi="Times New Roman" w:cs="Times New Roman"/>
          <w:sz w:val="28"/>
          <w:szCs w:val="28"/>
        </w:rPr>
        <w:t xml:space="preserve"> в активно действующей здоровой семье, способной максимально использовать свой внутренний потенциал, выработать и реализовать собственную жизненную стратегию. Сегодня семья и школа являются партнерами в создании условий для полноценного развития детей на основе взаимопонимания, сотрудничества, обоюдной ответственности за формирование у них высокой духовности, нравственности, активной гражданской позиции, любви к своей Родине и Отечеству, за воспитание хороших будущих семьянинов.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3B7" w:rsidRPr="009F4A0E" w:rsidRDefault="006423B7" w:rsidP="006423B7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A0E">
        <w:rPr>
          <w:rFonts w:ascii="Times New Roman" w:hAnsi="Times New Roman" w:cs="Times New Roman"/>
          <w:bCs/>
          <w:sz w:val="28"/>
          <w:szCs w:val="28"/>
        </w:rPr>
        <w:t xml:space="preserve">Учитель: Сегодня мы с вами должны обсудить очень важное для всех людей на Земле понятие «здоровье человека», а также </w:t>
      </w:r>
      <w:proofErr w:type="gramStart"/>
      <w:r w:rsidRPr="009F4A0E">
        <w:rPr>
          <w:rFonts w:ascii="Times New Roman" w:hAnsi="Times New Roman" w:cs="Times New Roman"/>
          <w:bCs/>
          <w:sz w:val="28"/>
          <w:szCs w:val="28"/>
        </w:rPr>
        <w:t>узнаем</w:t>
      </w:r>
      <w:proofErr w:type="gramEnd"/>
      <w:r w:rsidRPr="009F4A0E">
        <w:rPr>
          <w:rFonts w:ascii="Times New Roman" w:hAnsi="Times New Roman" w:cs="Times New Roman"/>
          <w:bCs/>
          <w:sz w:val="28"/>
          <w:szCs w:val="28"/>
        </w:rPr>
        <w:t xml:space="preserve"> почему так важно беречь здоровье? Может ли больной человек в полной мере жить полноценной жизнью?                           </w:t>
      </w:r>
    </w:p>
    <w:p w:rsidR="006423B7" w:rsidRPr="009F4A0E" w:rsidRDefault="006423B7" w:rsidP="006423B7">
      <w:pPr>
        <w:spacing w:after="0"/>
        <w:ind w:left="1134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 xml:space="preserve"> (ответы учеников)</w:t>
      </w:r>
    </w:p>
    <w:p w:rsidR="006423B7" w:rsidRPr="009F4A0E" w:rsidRDefault="006423B7" w:rsidP="006423B7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A0E">
        <w:rPr>
          <w:rFonts w:ascii="Times New Roman" w:hAnsi="Times New Roman" w:cs="Times New Roman"/>
          <w:bCs/>
          <w:sz w:val="28"/>
          <w:szCs w:val="28"/>
        </w:rPr>
        <w:t xml:space="preserve">Учитель: Каждый стремится стать счастливым. У настоящего счастья две стороны. Первая – счастье общения и взаимопонимания. Счастье творческого труда, в котором </w:t>
      </w:r>
      <w:proofErr w:type="spellStart"/>
      <w:r w:rsidRPr="009F4A0E">
        <w:rPr>
          <w:rFonts w:ascii="Times New Roman" w:hAnsi="Times New Roman" w:cs="Times New Roman"/>
          <w:bCs/>
          <w:sz w:val="28"/>
          <w:szCs w:val="28"/>
        </w:rPr>
        <w:t>самоутверждается</w:t>
      </w:r>
      <w:proofErr w:type="spellEnd"/>
      <w:r w:rsidRPr="009F4A0E">
        <w:rPr>
          <w:rFonts w:ascii="Times New Roman" w:hAnsi="Times New Roman" w:cs="Times New Roman"/>
          <w:bCs/>
          <w:sz w:val="28"/>
          <w:szCs w:val="28"/>
        </w:rPr>
        <w:t xml:space="preserve"> личность. Давайте </w:t>
      </w:r>
      <w:r w:rsidRPr="009F4A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вместе подумаем, что же может </w:t>
      </w:r>
      <w:proofErr w:type="gramStart"/>
      <w:r w:rsidRPr="009F4A0E">
        <w:rPr>
          <w:rFonts w:ascii="Times New Roman" w:hAnsi="Times New Roman" w:cs="Times New Roman"/>
          <w:bCs/>
          <w:sz w:val="28"/>
          <w:szCs w:val="28"/>
        </w:rPr>
        <w:t>помешать нам достичь</w:t>
      </w:r>
      <w:proofErr w:type="gramEnd"/>
      <w:r w:rsidRPr="009F4A0E">
        <w:rPr>
          <w:rFonts w:ascii="Times New Roman" w:hAnsi="Times New Roman" w:cs="Times New Roman"/>
          <w:bCs/>
          <w:sz w:val="28"/>
          <w:szCs w:val="28"/>
        </w:rPr>
        <w:t xml:space="preserve"> своих жизненных идеалов и целей?</w:t>
      </w:r>
    </w:p>
    <w:p w:rsidR="006423B7" w:rsidRPr="009F4A0E" w:rsidRDefault="006423B7" w:rsidP="006423B7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 xml:space="preserve">ученики отвечают на вопрос, называя разные причины, учитель должен </w:t>
      </w:r>
      <w:r w:rsidRPr="009F4A0E">
        <w:rPr>
          <w:rFonts w:ascii="Times New Roman" w:hAnsi="Times New Roman" w:cs="Times New Roman"/>
          <w:b/>
          <w:bCs/>
          <w:i/>
          <w:sz w:val="28"/>
          <w:szCs w:val="28"/>
        </w:rPr>
        <w:t>подвести ребят к выводу</w:t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 xml:space="preserve">, что реализация поставленных целей и задач в достижении нравственного и материального благополучия </w:t>
      </w:r>
      <w:proofErr w:type="gramStart"/>
      <w:r w:rsidRPr="009F4A0E">
        <w:rPr>
          <w:rFonts w:ascii="Times New Roman" w:hAnsi="Times New Roman" w:cs="Times New Roman"/>
          <w:bCs/>
          <w:i/>
          <w:sz w:val="28"/>
          <w:szCs w:val="28"/>
        </w:rPr>
        <w:t>зависит</w:t>
      </w:r>
      <w:proofErr w:type="gramEnd"/>
      <w:r w:rsidRPr="009F4A0E">
        <w:rPr>
          <w:rFonts w:ascii="Times New Roman" w:hAnsi="Times New Roman" w:cs="Times New Roman"/>
          <w:bCs/>
          <w:i/>
          <w:sz w:val="28"/>
          <w:szCs w:val="28"/>
        </w:rPr>
        <w:t xml:space="preserve"> прежде всего от здоровья человека.</w:t>
      </w:r>
    </w:p>
    <w:p w:rsidR="006423B7" w:rsidRPr="009F4A0E" w:rsidRDefault="006423B7" w:rsidP="00642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3B7" w:rsidRPr="009F4A0E" w:rsidRDefault="006423B7" w:rsidP="006423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A0E">
        <w:rPr>
          <w:rFonts w:ascii="Times New Roman" w:hAnsi="Times New Roman" w:cs="Times New Roman"/>
          <w:bCs/>
          <w:sz w:val="28"/>
          <w:szCs w:val="28"/>
        </w:rPr>
        <w:t xml:space="preserve">Учитель: Как вы понимаете здоровье? </w:t>
      </w:r>
    </w:p>
    <w:p w:rsidR="006423B7" w:rsidRPr="009F4A0E" w:rsidRDefault="006423B7" w:rsidP="006423B7">
      <w:pPr>
        <w:spacing w:after="0"/>
        <w:ind w:left="127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>(записать варианты ответов на доске или представить на слайдах, обобщить все варианты и сравнить с определением ВОЗ).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3B7" w:rsidRPr="009F4A0E" w:rsidRDefault="006423B7" w:rsidP="006423B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A0E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– </w:t>
      </w:r>
      <w:r w:rsidRPr="009F4A0E">
        <w:rPr>
          <w:rFonts w:ascii="Times New Roman" w:hAnsi="Times New Roman" w:cs="Times New Roman"/>
          <w:bCs/>
          <w:sz w:val="28"/>
          <w:szCs w:val="28"/>
        </w:rPr>
        <w:t>(</w:t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>согласно определению в словаре русского языка Ожегова С.И.</w:t>
      </w:r>
      <w:r w:rsidRPr="009F4A0E">
        <w:rPr>
          <w:rFonts w:ascii="Times New Roman" w:hAnsi="Times New Roman" w:cs="Times New Roman"/>
          <w:bCs/>
          <w:sz w:val="28"/>
          <w:szCs w:val="28"/>
        </w:rPr>
        <w:t xml:space="preserve">) рассматривается как правильная, нормальная деятельность организма,  </w:t>
      </w:r>
      <w:r w:rsidRPr="009F4A0E">
        <w:rPr>
          <w:rFonts w:ascii="Times New Roman" w:hAnsi="Times New Roman" w:cs="Times New Roman"/>
          <w:sz w:val="28"/>
          <w:szCs w:val="28"/>
        </w:rPr>
        <w:t xml:space="preserve">его полное физическое и психическое благополучие. </w:t>
      </w:r>
    </w:p>
    <w:p w:rsidR="006423B7" w:rsidRPr="009F4A0E" w:rsidRDefault="006423B7" w:rsidP="006423B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A0E">
        <w:rPr>
          <w:rFonts w:ascii="Times New Roman" w:hAnsi="Times New Roman" w:cs="Times New Roman"/>
          <w:b/>
          <w:bCs/>
          <w:sz w:val="28"/>
          <w:szCs w:val="28"/>
        </w:rPr>
        <w:t>Здоровье –</w:t>
      </w:r>
      <w:r w:rsidRPr="009F4A0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>согласно Толковому словарю русского языка Даля В.И.</w:t>
      </w:r>
      <w:r w:rsidRPr="009F4A0E">
        <w:rPr>
          <w:rFonts w:ascii="Times New Roman" w:hAnsi="Times New Roman" w:cs="Times New Roman"/>
          <w:bCs/>
          <w:sz w:val="28"/>
          <w:szCs w:val="28"/>
        </w:rPr>
        <w:t>) – это состояние животного тела или растения, когда все жизненные отправления идут в полном порядке, отсутствие недуга, болезни.</w:t>
      </w:r>
    </w:p>
    <w:p w:rsidR="006423B7" w:rsidRPr="009F4A0E" w:rsidRDefault="006423B7" w:rsidP="006423B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A0E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– </w:t>
      </w:r>
      <w:r w:rsidRPr="009F4A0E">
        <w:rPr>
          <w:rFonts w:ascii="Times New Roman" w:hAnsi="Times New Roman" w:cs="Times New Roman"/>
          <w:bCs/>
          <w:sz w:val="28"/>
          <w:szCs w:val="28"/>
        </w:rPr>
        <w:t>(</w:t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>согласно определению ВОЗ</w:t>
      </w:r>
      <w:r w:rsidRPr="009F4A0E">
        <w:rPr>
          <w:rFonts w:ascii="Times New Roman" w:hAnsi="Times New Roman" w:cs="Times New Roman"/>
          <w:bCs/>
          <w:sz w:val="28"/>
          <w:szCs w:val="28"/>
        </w:rPr>
        <w:t>)</w:t>
      </w:r>
      <w:r w:rsidRPr="009F4A0E">
        <w:rPr>
          <w:rFonts w:ascii="Times New Roman" w:hAnsi="Times New Roman" w:cs="Times New Roman"/>
          <w:b/>
          <w:bCs/>
          <w:sz w:val="28"/>
          <w:szCs w:val="28"/>
        </w:rPr>
        <w:t xml:space="preserve"> это состояние полного физического, психического, духовного и социального благополучия, а не только отсутствие болезней и физических дефектов.</w:t>
      </w:r>
    </w:p>
    <w:p w:rsidR="006423B7" w:rsidRPr="009F4A0E" w:rsidRDefault="006423B7" w:rsidP="006423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3B7" w:rsidRPr="009F4A0E" w:rsidRDefault="006423B7" w:rsidP="006423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A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63135" cy="2321560"/>
            <wp:effectExtent l="19050" t="19050" r="18415" b="21590"/>
            <wp:docPr id="2" name="Рисунок 39" descr="http://lib.sportedu.ru/Press/TPFK/2000N10/Images/Tresch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ib.sportedu.ru/Press/TPFK/2000N10/Images/Trescho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21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B7" w:rsidRPr="009F4A0E" w:rsidRDefault="006423B7" w:rsidP="006423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A0E">
        <w:rPr>
          <w:rFonts w:ascii="Times New Roman" w:hAnsi="Times New Roman" w:cs="Times New Roman"/>
          <w:b/>
          <w:iCs/>
          <w:sz w:val="28"/>
          <w:szCs w:val="28"/>
        </w:rPr>
        <w:t>Взаимосвязь компонентов индивидуального здоровья</w:t>
      </w:r>
    </w:p>
    <w:p w:rsidR="006423B7" w:rsidRPr="009F4A0E" w:rsidRDefault="006423B7" w:rsidP="009137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A0E">
        <w:rPr>
          <w:rFonts w:ascii="Times New Roman" w:hAnsi="Times New Roman" w:cs="Times New Roman"/>
          <w:bCs/>
          <w:sz w:val="28"/>
          <w:szCs w:val="28"/>
        </w:rPr>
        <w:t>Учитель:  Здоровье – это самое замечательное состояние нашего организма. Когда мы с вами здоровы, чувствуем себя хорошо, мы спокойны. Мы легко занимаемся спортом и с радостью развлекаемся. Когда мы с вами здоровы, все органы нашего тела прекрасно функционируют, организм легко справляется с различными неблагоприятными влияниями окружающей среды. Какие вы знаете пословицы и поговорки о здоровье?</w:t>
      </w:r>
    </w:p>
    <w:p w:rsidR="006423B7" w:rsidRPr="009F4A0E" w:rsidRDefault="006423B7" w:rsidP="006423B7">
      <w:pPr>
        <w:spacing w:after="0"/>
        <w:ind w:left="1276" w:hanging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3B7" w:rsidRPr="009F4A0E" w:rsidRDefault="006423B7" w:rsidP="006423B7">
      <w:pPr>
        <w:spacing w:after="0"/>
        <w:ind w:left="1276" w:hanging="127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>(ученики приводят примеры, их можно также записать на доске)</w:t>
      </w:r>
    </w:p>
    <w:p w:rsidR="006423B7" w:rsidRPr="009F4A0E" w:rsidRDefault="006423B7" w:rsidP="006423B7">
      <w:pPr>
        <w:spacing w:after="0"/>
        <w:ind w:left="1276" w:hanging="127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lastRenderedPageBreak/>
        <w:t>«Здоровье – всему голова»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gramStart"/>
      <w:r w:rsidRPr="009F4A0E">
        <w:rPr>
          <w:rFonts w:ascii="Times New Roman" w:hAnsi="Times New Roman" w:cs="Times New Roman"/>
          <w:bCs/>
          <w:i/>
          <w:sz w:val="28"/>
          <w:szCs w:val="28"/>
        </w:rPr>
        <w:t>Здоровому</w:t>
      </w:r>
      <w:proofErr w:type="gramEnd"/>
      <w:r w:rsidRPr="009F4A0E">
        <w:rPr>
          <w:rFonts w:ascii="Times New Roman" w:hAnsi="Times New Roman" w:cs="Times New Roman"/>
          <w:bCs/>
          <w:i/>
          <w:sz w:val="28"/>
          <w:szCs w:val="28"/>
        </w:rPr>
        <w:t xml:space="preserve"> – всё здорово!»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>«Здоровье дороже денег!»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>«Здоров будешь – всего добудешь!»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4A0E">
        <w:rPr>
          <w:rFonts w:ascii="Times New Roman" w:hAnsi="Times New Roman" w:cs="Times New Roman"/>
          <w:bCs/>
          <w:i/>
          <w:sz w:val="28"/>
          <w:szCs w:val="28"/>
        </w:rPr>
        <w:t>«Крепок телом, богат делом»</w:t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F4A0E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F4A0E">
        <w:rPr>
          <w:rFonts w:ascii="Times New Roman" w:hAnsi="Times New Roman" w:cs="Times New Roman"/>
          <w:b/>
          <w:bCs/>
          <w:i/>
          <w:sz w:val="28"/>
          <w:szCs w:val="28"/>
        </w:rPr>
        <w:t>Русские пословицы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3B7" w:rsidRPr="009F4A0E" w:rsidRDefault="006423B7" w:rsidP="006423B7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0E">
        <w:rPr>
          <w:rFonts w:ascii="Times New Roman" w:eastAsia="Times New Roman" w:hAnsi="Times New Roman" w:cs="Times New Roman"/>
          <w:sz w:val="28"/>
          <w:szCs w:val="28"/>
        </w:rPr>
        <w:t>Учитель: Ребята, скажите, что, по вашему мнению, относится к понятию «Здоровый образ жизни»? Какой образ жизни нужно считать здоровым?</w:t>
      </w:r>
    </w:p>
    <w:p w:rsidR="006423B7" w:rsidRPr="009F4A0E" w:rsidRDefault="006423B7" w:rsidP="006423B7">
      <w:pPr>
        <w:spacing w:after="0"/>
        <w:ind w:left="1276" w:hanging="127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4A0E">
        <w:rPr>
          <w:rFonts w:ascii="Times New Roman" w:eastAsia="Times New Roman" w:hAnsi="Times New Roman" w:cs="Times New Roman"/>
          <w:i/>
          <w:sz w:val="28"/>
          <w:szCs w:val="28"/>
        </w:rPr>
        <w:t>(варианты ответов учеников)</w:t>
      </w:r>
    </w:p>
    <w:p w:rsidR="006423B7" w:rsidRPr="009F4A0E" w:rsidRDefault="006423B7" w:rsidP="006423B7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0E">
        <w:rPr>
          <w:rFonts w:ascii="Times New Roman" w:eastAsia="Times New Roman" w:hAnsi="Times New Roman" w:cs="Times New Roman"/>
          <w:sz w:val="28"/>
          <w:szCs w:val="28"/>
        </w:rPr>
        <w:t xml:space="preserve"> Учитель: (подводя итог предложенным ответам) Только такой, который не приносит вреда здоровью, позволяет человеку поддерживать высокий уровень работоспособности, хорошего самочувствия и настроения. Чтобы обеспечить все эти условия, здоровый образ жизни должен включать:</w:t>
      </w:r>
    </w:p>
    <w:p w:rsidR="006423B7" w:rsidRPr="009F4A0E" w:rsidRDefault="006423B7" w:rsidP="006423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F4A0E">
        <w:rPr>
          <w:rFonts w:ascii="Times New Roman" w:eastAsia="Times New Roman" w:hAnsi="Times New Roman" w:cs="Times New Roman"/>
          <w:sz w:val="28"/>
          <w:szCs w:val="28"/>
        </w:rPr>
        <w:t>– настрой на здоровый образ жизни;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br/>
        <w:t>– достаточную двигательную активность;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br/>
        <w:t>– умение регулировать свое психическое состояние;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br/>
        <w:t>– правильное питание;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br/>
        <w:t>– четкий режим жизни;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br/>
        <w:t>– отказ от вредных привычек;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br/>
        <w:t>– выполнение гигиенических требований;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br/>
        <w:t>– умение предупреждать опасные ситуации и правильно вести себя при их возникновении.</w:t>
      </w:r>
    </w:p>
    <w:p w:rsidR="006423B7" w:rsidRPr="009F4A0E" w:rsidRDefault="006423B7" w:rsidP="006423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F4A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4A0E">
        <w:rPr>
          <w:rFonts w:ascii="Times New Roman" w:eastAsia="Times New Roman" w:hAnsi="Times New Roman" w:cs="Times New Roman"/>
          <w:i/>
          <w:sz w:val="28"/>
          <w:szCs w:val="28"/>
        </w:rPr>
        <w:t>все эти компоненты здорового образа жизни – можно представить в виде разноцветных лучиков, исходящих от солнца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Default="00F3520C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6" style="position:absolute;left:0;text-align:left;margin-left:45.5pt;margin-top:3.6pt;width:334.05pt;height:260.15pt;z-index:251658240" coordorigin="2545,10817" coordsize="6681,5203"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37" type="#_x0000_t183" style="position:absolute;left:3901;top:11453;width:4086;height:3868" adj="6904" fillcolor="yellow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643;top:10817;width:636;height:1725" fillcolor="#b8cce4 [1300]" stroked="f">
              <v:textbox style="layout-flow:vertical;mso-layout-flow-alt:bottom-to-top;mso-next-textbox:#_x0000_s1038">
                <w:txbxContent>
                  <w:p w:rsidR="006423B7" w:rsidRDefault="006423B7" w:rsidP="006423B7">
                    <w:pPr>
                      <w:jc w:val="center"/>
                    </w:pPr>
                    <w:r>
                      <w:t>Настрой на ЗОЖ</w:t>
                    </w:r>
                  </w:p>
                </w:txbxContent>
              </v:textbox>
            </v:shape>
            <v:shape id="_x0000_s1039" type="#_x0000_t202" style="position:absolute;left:6873;top:13086;width:2353;height:636" fillcolor="#c2d69b [1942]" stroked="f">
              <v:textbox style="mso-next-textbox:#_x0000_s1039">
                <w:txbxContent>
                  <w:p w:rsidR="006423B7" w:rsidRDefault="006423B7" w:rsidP="006423B7">
                    <w:pPr>
                      <w:spacing w:after="0" w:line="240" w:lineRule="auto"/>
                      <w:jc w:val="center"/>
                    </w:pPr>
                    <w:r>
                      <w:t xml:space="preserve">Двигательная </w:t>
                    </w:r>
                  </w:p>
                  <w:p w:rsidR="006423B7" w:rsidRDefault="006423B7" w:rsidP="006423B7">
                    <w:pPr>
                      <w:spacing w:after="0" w:line="240" w:lineRule="auto"/>
                      <w:jc w:val="center"/>
                    </w:pPr>
                    <w:r>
                      <w:t>активность</w:t>
                    </w:r>
                  </w:p>
                </w:txbxContent>
              </v:textbox>
            </v:shape>
            <v:shape id="_x0000_s1040" type="#_x0000_t202" style="position:absolute;left:2545;top:13086;width:2484;height:636" fillcolor="#b2a1c7 [1943]" stroked="f">
              <v:textbox style="mso-next-textbox:#_x0000_s1040">
                <w:txbxContent>
                  <w:p w:rsidR="006423B7" w:rsidRDefault="006423B7" w:rsidP="006423B7">
                    <w:pPr>
                      <w:spacing w:line="240" w:lineRule="auto"/>
                      <w:jc w:val="center"/>
                    </w:pPr>
                    <w:r>
                      <w:t>Отказ от вредных привычек</w:t>
                    </w:r>
                  </w:p>
                </w:txbxContent>
              </v:textbox>
            </v:shape>
            <v:shape id="_x0000_s1041" type="#_x0000_t202" style="position:absolute;left:5643;top:14255;width:636;height:1725" fillcolor="#fabf8f [1945]" stroked="f">
              <v:textbox style="layout-flow:vertical;mso-layout-flow-alt:bottom-to-top;mso-next-textbox:#_x0000_s1041">
                <w:txbxContent>
                  <w:p w:rsidR="006423B7" w:rsidRDefault="006423B7" w:rsidP="006423B7">
                    <w:pPr>
                      <w:jc w:val="center"/>
                    </w:pPr>
                    <w:r>
                      <w:t>Четкий режим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2" type="#_x0000_t109" style="position:absolute;left:6381;top:11782;width:2349;height:603;rotation:-2269858fd" fillcolor="#f90"/>
            <v:shape id="_x0000_s1043" type="#_x0000_t109" style="position:absolute;left:3117;top:14403;width:2399;height:603;rotation:-2269858fd" fillcolor="#f9f"/>
            <v:shape id="_x0000_s1044" type="#_x0000_t109" style="position:absolute;left:6188;top:14589;width:2258;height:603;rotation:3104361fd" fillcolor="#6ff"/>
            <v:shape id="_x0000_s1045" type="#_x0000_t109" style="position:absolute;left:3263;top:11672;width:2219;height:603;rotation:2862728fd" fillcolor="#cf6"/>
          </v:group>
        </w:pic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Default="006423B7" w:rsidP="00642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3B7" w:rsidRDefault="006423B7" w:rsidP="006423B7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423B7" w:rsidRDefault="006423B7" w:rsidP="006423B7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423B7" w:rsidRDefault="00443277" w:rsidP="006423B7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Игра Вредное – полезное</w:t>
      </w:r>
    </w:p>
    <w:p w:rsidR="00443277" w:rsidRPr="00E31791" w:rsidRDefault="00443277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1.Котлета                    2.Булочка  </w:t>
      </w:r>
    </w:p>
    <w:p w:rsidR="00443277" w:rsidRPr="00E31791" w:rsidRDefault="00443277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3.Гамбургер                  4.Арбуз</w:t>
      </w:r>
    </w:p>
    <w:p w:rsidR="00443277" w:rsidRPr="00E31791" w:rsidRDefault="00443277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5.Кока-кола                 6.Молоко</w:t>
      </w:r>
    </w:p>
    <w:p w:rsidR="00443277" w:rsidRPr="00E31791" w:rsidRDefault="00443277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</w:t>
      </w:r>
      <w:r w:rsidR="00E31791"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Хотдог                      8.Помидор</w:t>
      </w:r>
    </w:p>
    <w:p w:rsidR="00E31791" w:rsidRPr="00E31791" w:rsidRDefault="00E31791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9.Чипсы                       10.Яблоко</w:t>
      </w:r>
    </w:p>
    <w:p w:rsidR="00E31791" w:rsidRPr="00E31791" w:rsidRDefault="00E31791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11.Виноград                12.Кириешки</w:t>
      </w:r>
    </w:p>
    <w:p w:rsidR="00E31791" w:rsidRPr="00E31791" w:rsidRDefault="00E31791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13.Груша                    14.Апельсин</w:t>
      </w:r>
    </w:p>
    <w:p w:rsidR="00E31791" w:rsidRPr="00E31791" w:rsidRDefault="00E31791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15.Петрушка            16.Лук</w:t>
      </w:r>
    </w:p>
    <w:p w:rsidR="00E31791" w:rsidRPr="00E31791" w:rsidRDefault="00E31791" w:rsidP="006423B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17.Картофель           18.Огурец</w:t>
      </w:r>
    </w:p>
    <w:p w:rsidR="006423B7" w:rsidRPr="008558E4" w:rsidRDefault="006423B7" w:rsidP="006423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A0E">
        <w:rPr>
          <w:rFonts w:ascii="Times New Roman" w:eastAsia="Times New Roman" w:hAnsi="Times New Roman" w:cs="Times New Roman"/>
          <w:sz w:val="28"/>
          <w:szCs w:val="28"/>
        </w:rPr>
        <w:t>В завершении</w:t>
      </w:r>
      <w:r w:rsidRPr="009F4A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4A0E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 w:rsidRPr="009F4A0E">
        <w:rPr>
          <w:rFonts w:ascii="Times New Roman" w:hAnsi="Times New Roman" w:cs="Times New Roman"/>
          <w:sz w:val="28"/>
          <w:szCs w:val="28"/>
        </w:rPr>
        <w:t xml:space="preserve">«Здоровые дети – в здоровой семье» можно рассказать </w:t>
      </w:r>
      <w:r w:rsidRPr="009F4A0E">
        <w:rPr>
          <w:rFonts w:ascii="Times New Roman" w:hAnsi="Times New Roman" w:cs="Times New Roman"/>
          <w:b/>
          <w:sz w:val="28"/>
          <w:szCs w:val="28"/>
        </w:rPr>
        <w:t>п</w:t>
      </w:r>
      <w:r w:rsidRPr="009F4A0E">
        <w:rPr>
          <w:rFonts w:ascii="Times New Roman" w:eastAsia="Times New Roman" w:hAnsi="Times New Roman" w:cs="Times New Roman"/>
          <w:b/>
          <w:sz w:val="28"/>
          <w:szCs w:val="28"/>
        </w:rPr>
        <w:t>ритчу: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A0E">
        <w:rPr>
          <w:rFonts w:ascii="Times New Roman" w:eastAsia="Times New Roman" w:hAnsi="Times New Roman" w:cs="Times New Roman"/>
          <w:i/>
          <w:sz w:val="28"/>
          <w:szCs w:val="28"/>
        </w:rPr>
        <w:t>Жил-был мудрец. К нему все шли за советами, его все уважали. Но среди всех был один завистник. Он сказал, что мудрец не такой уж умный, и он может это доказать. «Я задам вопрос, на который он не сможет ответить.</w:t>
      </w:r>
      <w:r w:rsidRPr="009F4A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F4A0E">
        <w:rPr>
          <w:rFonts w:ascii="Times New Roman" w:eastAsia="Times New Roman" w:hAnsi="Times New Roman" w:cs="Times New Roman"/>
          <w:i/>
          <w:sz w:val="28"/>
          <w:szCs w:val="28"/>
        </w:rPr>
        <w:t xml:space="preserve"> Я поймаю бабочку, зажму ее в руках и спрошу – какая бабочка  у меня в руках: живая или неживая. Если он скажет «неживая», я выпущу её. Если он скажет «живая», я ее задавлю, и он будет неправ». Завистник на глазах у толпы подошел к мудрецу с зажатой в руках бабочкой и спросил: «Отгадай, что у меня здесь: живое или неживое?» И мудрец ответил: «Все в твоих руках!»</w:t>
      </w:r>
    </w:p>
    <w:p w:rsidR="006423B7" w:rsidRPr="009F4A0E" w:rsidRDefault="006423B7" w:rsidP="006423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3B7" w:rsidRPr="008E5BE5" w:rsidRDefault="006423B7" w:rsidP="008E5B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423B7" w:rsidRPr="008E5BE5" w:rsidSect="008E5BE5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9F4A0E">
        <w:rPr>
          <w:rFonts w:ascii="Times New Roman" w:eastAsia="Times New Roman" w:hAnsi="Times New Roman" w:cs="Times New Roman"/>
          <w:sz w:val="28"/>
          <w:szCs w:val="28"/>
        </w:rPr>
        <w:t>Эта притча как нельзя лучше подходит к вопросу об ответственности человека за свое здоровье – оно в руках каждого из нас, и каждый сам выбирает тот образ жизни, который или обеспечит ему з</w:t>
      </w:r>
      <w:r w:rsidR="008E5BE5">
        <w:rPr>
          <w:rFonts w:ascii="Times New Roman" w:eastAsia="Times New Roman" w:hAnsi="Times New Roman" w:cs="Times New Roman"/>
          <w:sz w:val="28"/>
          <w:szCs w:val="28"/>
        </w:rPr>
        <w:t>доровье, или приведет к бо</w:t>
      </w:r>
      <w:r w:rsidR="00F3520C">
        <w:rPr>
          <w:rFonts w:ascii="Times New Roman" w:eastAsia="Times New Roman" w:hAnsi="Times New Roman" w:cs="Times New Roman"/>
          <w:sz w:val="28"/>
          <w:szCs w:val="28"/>
        </w:rPr>
        <w:t>лезни</w:t>
      </w:r>
    </w:p>
    <w:p w:rsidR="00CE508F" w:rsidRDefault="00CE508F" w:rsidP="006423B7">
      <w:pPr>
        <w:spacing w:after="0"/>
        <w:jc w:val="both"/>
      </w:pPr>
    </w:p>
    <w:sectPr w:rsidR="00CE508F" w:rsidSect="0064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310D"/>
    <w:multiLevelType w:val="multilevel"/>
    <w:tmpl w:val="040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71AD9"/>
    <w:multiLevelType w:val="hybridMultilevel"/>
    <w:tmpl w:val="1888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07A5"/>
    <w:multiLevelType w:val="multilevel"/>
    <w:tmpl w:val="FE7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52797"/>
    <w:multiLevelType w:val="multilevel"/>
    <w:tmpl w:val="FC8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3B7"/>
    <w:rsid w:val="00261E99"/>
    <w:rsid w:val="00443277"/>
    <w:rsid w:val="0049324E"/>
    <w:rsid w:val="006423B7"/>
    <w:rsid w:val="00684A18"/>
    <w:rsid w:val="007836E7"/>
    <w:rsid w:val="008E5BE5"/>
    <w:rsid w:val="009137C8"/>
    <w:rsid w:val="00CE508F"/>
    <w:rsid w:val="00D56266"/>
    <w:rsid w:val="00DB6A70"/>
    <w:rsid w:val="00E31791"/>
    <w:rsid w:val="00F3520C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423B7"/>
  </w:style>
  <w:style w:type="paragraph" w:styleId="a3">
    <w:name w:val="List Paragraph"/>
    <w:basedOn w:val="a"/>
    <w:uiPriority w:val="34"/>
    <w:qFormat/>
    <w:rsid w:val="0064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2013-09-02T03:20:00Z</cp:lastPrinted>
  <dcterms:created xsi:type="dcterms:W3CDTF">2013-09-01T18:27:00Z</dcterms:created>
  <dcterms:modified xsi:type="dcterms:W3CDTF">2018-02-26T20:21:00Z</dcterms:modified>
</cp:coreProperties>
</file>