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FA" w:rsidRPr="0054691D" w:rsidRDefault="003C63FA" w:rsidP="003C6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91D">
        <w:rPr>
          <w:rFonts w:ascii="Times New Roman" w:hAnsi="Times New Roman" w:cs="Times New Roman"/>
          <w:b/>
          <w:sz w:val="28"/>
          <w:szCs w:val="28"/>
        </w:rPr>
        <w:t>Открытый урок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4691D">
        <w:rPr>
          <w:rFonts w:ascii="Times New Roman" w:hAnsi="Times New Roman" w:cs="Times New Roman"/>
          <w:b/>
          <w:sz w:val="28"/>
          <w:szCs w:val="28"/>
        </w:rPr>
        <w:t xml:space="preserve"> «Образование древнерусского государства»</w:t>
      </w:r>
    </w:p>
    <w:p w:rsidR="003C63FA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                                                                                               Приветствие.                                                                                                                         Определение готовности к уроку.                                                                                       Мотивация учащихся.    </w:t>
      </w:r>
      <w:r w:rsidRPr="00C73BF2">
        <w:rPr>
          <w:rFonts w:ascii="Times New Roman" w:hAnsi="Times New Roman" w:cs="Times New Roman"/>
          <w:sz w:val="28"/>
          <w:szCs w:val="28"/>
        </w:rPr>
        <w:t xml:space="preserve">Мы живем в государстве Россия. Это привычное  и родное нам  название. Я думаю, что каждый из Вас задумывался над тем, а откуда появилось это название, когда и как сформировалось государство.  </w:t>
      </w:r>
      <w:proofErr w:type="gramStart"/>
      <w:r w:rsidRPr="00C73BF2">
        <w:rPr>
          <w:rFonts w:ascii="Times New Roman" w:hAnsi="Times New Roman" w:cs="Times New Roman"/>
          <w:sz w:val="28"/>
          <w:szCs w:val="28"/>
        </w:rPr>
        <w:t>Оказывается этими вопросами ученые-историки занимаются</w:t>
      </w:r>
      <w:proofErr w:type="gramEnd"/>
      <w:r w:rsidRPr="00C73BF2">
        <w:rPr>
          <w:rFonts w:ascii="Times New Roman" w:hAnsi="Times New Roman" w:cs="Times New Roman"/>
          <w:sz w:val="28"/>
          <w:szCs w:val="28"/>
        </w:rPr>
        <w:t xml:space="preserve"> уже давно</w:t>
      </w:r>
      <w:r w:rsidRPr="00C00FAB">
        <w:rPr>
          <w:rFonts w:ascii="Times New Roman" w:hAnsi="Times New Roman" w:cs="Times New Roman"/>
          <w:sz w:val="28"/>
          <w:szCs w:val="28"/>
        </w:rPr>
        <w:t>.  И сегодня мы вернёмся к самым истокам.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Актуализация знаний</w:t>
      </w:r>
      <w:r w:rsidRPr="005E377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начала повторим:                                                                                                                  </w:t>
      </w:r>
      <w:r w:rsidRPr="005E3772">
        <w:rPr>
          <w:rFonts w:ascii="Times New Roman" w:hAnsi="Times New Roman" w:cs="Times New Roman"/>
          <w:sz w:val="28"/>
          <w:szCs w:val="28"/>
        </w:rPr>
        <w:t>1)</w:t>
      </w:r>
      <w:r w:rsidRPr="005C5162">
        <w:rPr>
          <w:rFonts w:ascii="Times New Roman" w:hAnsi="Times New Roman" w:cs="Times New Roman"/>
          <w:sz w:val="28"/>
          <w:szCs w:val="28"/>
        </w:rPr>
        <w:t xml:space="preserve">Как назывались крупные объединения   славян?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2)Какую территорию населяли восточнославянские племена (показать по карте и назвать племенные союзы восточных славян)?                                                                     3)Назовите  основные занятия восточных славян?                                                4)Назовите соседей восточных славян (варяги, хазары, булгары.)                                            5)Что такое Хазарский каганат или Волжская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Византийская империя? (государства)                                                                                                                                 6)Что такое государство?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его признаки                                          </w:t>
      </w:r>
    </w:p>
    <w:p w:rsidR="003C63FA" w:rsidRDefault="003C63FA" w:rsidP="003C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9CD">
        <w:rPr>
          <w:rFonts w:ascii="Times New Roman" w:hAnsi="Times New Roman" w:cs="Times New Roman"/>
          <w:sz w:val="28"/>
          <w:szCs w:val="28"/>
        </w:rPr>
        <w:t>Государство – организация жизни, при которой существует  единая система   управления людьми, проживающих на одной территории, взаимоотношения  которых регулируют</w:t>
      </w:r>
      <w:r>
        <w:rPr>
          <w:rFonts w:ascii="Times New Roman" w:hAnsi="Times New Roman" w:cs="Times New Roman"/>
          <w:sz w:val="28"/>
          <w:szCs w:val="28"/>
        </w:rPr>
        <w:t>ся едиными законами</w:t>
      </w:r>
      <w:r w:rsidRPr="005E39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39CD">
        <w:rPr>
          <w:rFonts w:ascii="Times New Roman" w:hAnsi="Times New Roman" w:cs="Times New Roman"/>
          <w:sz w:val="28"/>
          <w:szCs w:val="28"/>
        </w:rPr>
        <w:t>осуществляется охрана  земель и регулируются</w:t>
      </w:r>
      <w:proofErr w:type="gramEnd"/>
      <w:r w:rsidRPr="005E39CD">
        <w:rPr>
          <w:rFonts w:ascii="Times New Roman" w:hAnsi="Times New Roman" w:cs="Times New Roman"/>
          <w:sz w:val="28"/>
          <w:szCs w:val="28"/>
        </w:rPr>
        <w:t xml:space="preserve"> отношения с </w:t>
      </w:r>
      <w:r>
        <w:rPr>
          <w:rFonts w:ascii="Times New Roman" w:hAnsi="Times New Roman" w:cs="Times New Roman"/>
          <w:sz w:val="28"/>
          <w:szCs w:val="28"/>
        </w:rPr>
        <w:t>другими государствами</w:t>
      </w:r>
      <w:r w:rsidRPr="005E39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5"/>
      </w:tblGrid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государства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«+» или отсутствии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признака</w:t>
            </w: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проявляется</w:t>
            </w: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территория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верховной власти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взимания налогов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армии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единых законов</w:t>
            </w: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FA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У славян  к середине 9-го века не сформировались признаки государства.                                                                                                                         - Как бы вы предложили сформулировать тему нашего урока?                                   «Образование древнерусского государства»                                                                             Возьмите свои рабочие листы  и запишите тему урока.    </w:t>
      </w:r>
    </w:p>
    <w:p w:rsidR="003C63FA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вопрос мы должны найти ответ – Как образовалось гос-во у славян </w:t>
      </w:r>
    </w:p>
    <w:p w:rsidR="003C63FA" w:rsidRPr="006949B5" w:rsidRDefault="003C63FA" w:rsidP="003C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9B5">
        <w:rPr>
          <w:rFonts w:ascii="Times New Roman" w:hAnsi="Times New Roman" w:cs="Times New Roman"/>
          <w:sz w:val="28"/>
          <w:szCs w:val="28"/>
        </w:rPr>
        <w:t>Исходя из названия темы определить</w:t>
      </w:r>
      <w:proofErr w:type="gramEnd"/>
      <w:r w:rsidRPr="006949B5">
        <w:rPr>
          <w:rFonts w:ascii="Times New Roman" w:hAnsi="Times New Roman" w:cs="Times New Roman"/>
          <w:sz w:val="28"/>
          <w:szCs w:val="28"/>
        </w:rPr>
        <w:t xml:space="preserve">  задачи.</w:t>
      </w:r>
    </w:p>
    <w:p w:rsidR="003C63FA" w:rsidRPr="006949B5" w:rsidRDefault="003C63FA" w:rsidP="003C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9B5">
        <w:rPr>
          <w:rFonts w:ascii="Times New Roman" w:hAnsi="Times New Roman" w:cs="Times New Roman"/>
          <w:sz w:val="28"/>
          <w:szCs w:val="28"/>
        </w:rPr>
        <w:t>Задачи:</w:t>
      </w:r>
    </w:p>
    <w:p w:rsidR="003C63FA" w:rsidRPr="006949B5" w:rsidRDefault="003C63FA" w:rsidP="003C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9B5">
        <w:rPr>
          <w:rFonts w:ascii="Times New Roman" w:hAnsi="Times New Roman" w:cs="Times New Roman"/>
          <w:sz w:val="28"/>
          <w:szCs w:val="28"/>
        </w:rPr>
        <w:t>- какие были предпосылки для создания государства у славян</w:t>
      </w:r>
    </w:p>
    <w:p w:rsidR="003C63FA" w:rsidRPr="006949B5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каково</w:t>
      </w:r>
      <w:r w:rsidRPr="006949B5">
        <w:rPr>
          <w:rFonts w:ascii="Times New Roman" w:hAnsi="Times New Roman" w:cs="Times New Roman"/>
          <w:sz w:val="28"/>
          <w:szCs w:val="28"/>
        </w:rPr>
        <w:t xml:space="preserve"> было  участие варяг в создании Древнерусского   государства                                                                                                         </w:t>
      </w:r>
    </w:p>
    <w:p w:rsidR="003C63FA" w:rsidRDefault="003C63FA" w:rsidP="003C63F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И сказали себе: „Поищем себе князя, который бы владел нами и судил по праву». И пошли за море к варягам, к </w:t>
      </w:r>
      <w:proofErr w:type="spellStart"/>
      <w:r w:rsidRPr="000F2ABC">
        <w:rPr>
          <w:rFonts w:ascii="Times New Roman" w:hAnsi="Times New Roman" w:cs="Times New Roman"/>
          <w:color w:val="333333"/>
          <w:sz w:val="28"/>
          <w:szCs w:val="28"/>
        </w:rPr>
        <w:t>руси</w:t>
      </w:r>
      <w:proofErr w:type="spellEnd"/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. Те варяги назывались </w:t>
      </w:r>
      <w:proofErr w:type="spellStart"/>
      <w:r w:rsidRPr="000F2ABC">
        <w:rPr>
          <w:rFonts w:ascii="Times New Roman" w:hAnsi="Times New Roman" w:cs="Times New Roman"/>
          <w:color w:val="333333"/>
          <w:sz w:val="28"/>
          <w:szCs w:val="28"/>
        </w:rPr>
        <w:t>русью</w:t>
      </w:r>
      <w:proofErr w:type="spellEnd"/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, как </w:t>
      </w:r>
      <w:r w:rsidRPr="000F2AB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другие называются шведы, а иные норманны и англы, а еще иные </w:t>
      </w:r>
      <w:proofErr w:type="spellStart"/>
      <w:r w:rsidRPr="000F2ABC">
        <w:rPr>
          <w:rFonts w:ascii="Times New Roman" w:hAnsi="Times New Roman" w:cs="Times New Roman"/>
          <w:color w:val="333333"/>
          <w:sz w:val="28"/>
          <w:szCs w:val="28"/>
        </w:rPr>
        <w:t>готландцы</w:t>
      </w:r>
      <w:proofErr w:type="spellEnd"/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, – вот так и эти. Сказали </w:t>
      </w:r>
      <w:proofErr w:type="spellStart"/>
      <w:r w:rsidRPr="000F2ABC">
        <w:rPr>
          <w:rFonts w:ascii="Times New Roman" w:hAnsi="Times New Roman" w:cs="Times New Roman"/>
          <w:color w:val="333333"/>
          <w:sz w:val="28"/>
          <w:szCs w:val="28"/>
        </w:rPr>
        <w:t>руси</w:t>
      </w:r>
      <w:proofErr w:type="spellEnd"/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 чудь, </w:t>
      </w:r>
      <w:proofErr w:type="spellStart"/>
      <w:r w:rsidRPr="000F2ABC">
        <w:rPr>
          <w:rFonts w:ascii="Times New Roman" w:hAnsi="Times New Roman" w:cs="Times New Roman"/>
          <w:color w:val="333333"/>
          <w:sz w:val="28"/>
          <w:szCs w:val="28"/>
        </w:rPr>
        <w:t>словене</w:t>
      </w:r>
      <w:proofErr w:type="spellEnd"/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, кривичи и весь: „Земля наша велика и обильна, а порядка в ней нет. Приходите княжить и владеть нами».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2AB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</w:p>
    <w:p w:rsidR="003C63FA" w:rsidRPr="000F2ABC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2ABC">
        <w:rPr>
          <w:rFonts w:ascii="Times New Roman" w:hAnsi="Times New Roman" w:cs="Times New Roman"/>
          <w:color w:val="333333"/>
          <w:sz w:val="28"/>
          <w:szCs w:val="28"/>
        </w:rPr>
        <w:t>«Повесть временных лет»</w:t>
      </w:r>
      <w:r w:rsidRPr="000F2AB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C63FA" w:rsidRDefault="003C63FA" w:rsidP="003C63FA">
      <w:pPr>
        <w:pStyle w:val="a3"/>
        <w:spacing w:before="0" w:beforeAutospacing="0" w:after="150" w:afterAutospacing="0"/>
        <w:rPr>
          <w:sz w:val="28"/>
          <w:szCs w:val="28"/>
        </w:rPr>
      </w:pPr>
      <w:r w:rsidRPr="009C28F8">
        <w:rPr>
          <w:sz w:val="28"/>
          <w:szCs w:val="28"/>
        </w:rPr>
        <w:t>Вопросы: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C28F8">
        <w:rPr>
          <w:sz w:val="28"/>
          <w:szCs w:val="28"/>
        </w:rPr>
        <w:t xml:space="preserve"> 1)Отрывок из какого документа вам дан в качестве источника?                               </w:t>
      </w:r>
      <w:r>
        <w:rPr>
          <w:sz w:val="28"/>
          <w:szCs w:val="28"/>
        </w:rPr>
        <w:t xml:space="preserve">                </w:t>
      </w:r>
      <w:r w:rsidRPr="009C28F8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 </w:t>
      </w:r>
      <w:r w:rsidRPr="009C28F8">
        <w:rPr>
          <w:sz w:val="28"/>
          <w:szCs w:val="28"/>
        </w:rPr>
        <w:t xml:space="preserve">Кто такие варяги?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3</w:t>
      </w:r>
      <w:r w:rsidRPr="009C28F8">
        <w:rPr>
          <w:sz w:val="28"/>
          <w:szCs w:val="28"/>
        </w:rPr>
        <w:t>)О каких племенах идёт речь в отрывке?</w:t>
      </w:r>
      <w:r>
        <w:rPr>
          <w:sz w:val="28"/>
          <w:szCs w:val="28"/>
        </w:rPr>
        <w:t xml:space="preserve">                                                                                   4)С какой целью были приглашены варяжские князья?                                                                  </w:t>
      </w:r>
      <w:r w:rsidRPr="003514EA">
        <w:rPr>
          <w:b/>
          <w:sz w:val="28"/>
          <w:szCs w:val="28"/>
        </w:rPr>
        <w:t>862 го</w:t>
      </w:r>
      <w:proofErr w:type="gramStart"/>
      <w:r w:rsidRPr="003514EA">
        <w:rPr>
          <w:b/>
          <w:sz w:val="28"/>
          <w:szCs w:val="28"/>
        </w:rPr>
        <w:t>д-</w:t>
      </w:r>
      <w:proofErr w:type="gramEnd"/>
      <w:r w:rsidRPr="003514EA">
        <w:rPr>
          <w:b/>
          <w:sz w:val="28"/>
          <w:szCs w:val="28"/>
        </w:rPr>
        <w:t xml:space="preserve"> призвание Рюрика на княжение.</w:t>
      </w:r>
      <w:r w:rsidRPr="001504C3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862 г.- начало становления Древнерусского государства.</w:t>
      </w:r>
      <w:r>
        <w:rPr>
          <w:sz w:val="28"/>
          <w:szCs w:val="28"/>
        </w:rPr>
        <w:t xml:space="preserve">                                                                                                            Ребята, а сейчас внимание на экран посмотрите ролик и ответьте на вопросы у вас в рабочих листах:                                                                                                                        1)Какова роль варягов процессе формирования древнерусского государства?                 2)Какие центры государственности сформировали варяги на территории восточных славян?                                                                                                                                          3)Что было главной задачей варяжских князей? (расширение территории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Покажите на карте 2 политических центра (Новгород и Киев)                                    </w:t>
      </w:r>
    </w:p>
    <w:p w:rsidR="003C63FA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Укажите правильное утверждение.</w:t>
      </w:r>
    </w:p>
    <w:p w:rsidR="003C63FA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1)Варяги пришли на службу к восточным славянам и не оказали никакого влияния на ход славянской истории.                 </w:t>
      </w:r>
    </w:p>
    <w:p w:rsidR="003C63FA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2)Варяги встали во главе уже складывавшегося восточнославянского государства, ускорив объединение различных славянских земель.</w:t>
      </w:r>
    </w:p>
    <w:p w:rsidR="003C63FA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3)Варяги создали государство у восточных славян.</w:t>
      </w:r>
    </w:p>
    <w:p w:rsidR="003C63FA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4)Варяги не имели никакого отношения к созданию государства у восточных славян.</w:t>
      </w:r>
    </w:p>
    <w:p w:rsidR="003C63FA" w:rsidRPr="00E337BE" w:rsidRDefault="003C63FA" w:rsidP="003C6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35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E337BE">
        <w:rPr>
          <w:rFonts w:ascii="Times New Roman" w:hAnsi="Times New Roman" w:cs="Times New Roman"/>
          <w:b/>
          <w:sz w:val="28"/>
          <w:szCs w:val="28"/>
        </w:rPr>
        <w:t xml:space="preserve"> Варяг пригласили управлять восточными племенами славян, где уже  начало   складываться государство. </w:t>
      </w:r>
    </w:p>
    <w:p w:rsidR="003C63FA" w:rsidRPr="00263CDA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862-879 гг. – княжения Рюрика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</w:t>
      </w:r>
      <w:r w:rsidRPr="00263CDA">
        <w:rPr>
          <w:color w:val="000000"/>
          <w:sz w:val="28"/>
          <w:szCs w:val="28"/>
        </w:rPr>
        <w:t>У</w:t>
      </w:r>
      <w:proofErr w:type="gramEnd"/>
      <w:r w:rsidRPr="00263CDA">
        <w:rPr>
          <w:color w:val="000000"/>
          <w:sz w:val="28"/>
          <w:szCs w:val="28"/>
        </w:rPr>
        <w:t>кажите, какие функции стали исполнять варяжские князья в славянских землях.</w:t>
      </w:r>
    </w:p>
    <w:p w:rsidR="003C63FA" w:rsidRPr="00263CDA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Выберите 3</w:t>
      </w:r>
      <w:r w:rsidRPr="00263CDA">
        <w:rPr>
          <w:i/>
          <w:iCs/>
          <w:color w:val="000000"/>
          <w:sz w:val="28"/>
          <w:szCs w:val="28"/>
        </w:rPr>
        <w:t xml:space="preserve"> из 5 вариантов ответа: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3C63FA" w:rsidRPr="00263CDA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63CDA">
        <w:rPr>
          <w:color w:val="000000"/>
          <w:sz w:val="28"/>
          <w:szCs w:val="28"/>
        </w:rPr>
        <w:t>1) Были руководителями ополчения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Pr="00263CDA">
        <w:rPr>
          <w:color w:val="000000"/>
          <w:sz w:val="28"/>
          <w:szCs w:val="28"/>
        </w:rPr>
        <w:t>2) Были судьями</w:t>
      </w:r>
    </w:p>
    <w:p w:rsidR="003C63FA" w:rsidRPr="00263CDA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63CDA">
        <w:rPr>
          <w:color w:val="000000"/>
          <w:sz w:val="28"/>
          <w:szCs w:val="28"/>
        </w:rPr>
        <w:t xml:space="preserve">3) Усмиряли </w:t>
      </w:r>
      <w:proofErr w:type="gramStart"/>
      <w:r w:rsidRPr="00263CDA">
        <w:rPr>
          <w:color w:val="000000"/>
          <w:sz w:val="28"/>
          <w:szCs w:val="28"/>
        </w:rPr>
        <w:t>непокорных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Pr="00263CDA">
        <w:rPr>
          <w:color w:val="000000"/>
          <w:sz w:val="28"/>
          <w:szCs w:val="28"/>
        </w:rPr>
        <w:t>4) Являлись служителями культа</w:t>
      </w:r>
    </w:p>
    <w:p w:rsidR="003C63FA" w:rsidRPr="005E6830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63CDA">
        <w:rPr>
          <w:color w:val="000000"/>
          <w:sz w:val="28"/>
          <w:szCs w:val="28"/>
        </w:rPr>
        <w:t>5) Собирали для местных племен дань</w:t>
      </w:r>
    </w:p>
    <w:p w:rsidR="003C63FA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996C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 с учебником</w:t>
      </w:r>
      <w:r>
        <w:rPr>
          <w:rFonts w:ascii="Times New Roman" w:hAnsi="Times New Roman" w:cs="Times New Roman"/>
          <w:sz w:val="28"/>
          <w:szCs w:val="28"/>
        </w:rPr>
        <w:t>.  Параграф 4-5 пункт 2 «Объединение земель восточных славян» стр. 42  (до последнего абзаца).  Самостоятельно прочитать и заполнить таблицу №2.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C63FA" w:rsidTr="001310E2">
        <w:tc>
          <w:tcPr>
            <w:tcW w:w="2518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правления</w:t>
            </w:r>
          </w:p>
        </w:tc>
        <w:tc>
          <w:tcPr>
            <w:tcW w:w="705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2518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 укрепившие  древнерусское государство</w:t>
            </w:r>
          </w:p>
        </w:tc>
        <w:tc>
          <w:tcPr>
            <w:tcW w:w="705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2518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</w:t>
            </w:r>
          </w:p>
        </w:tc>
        <w:tc>
          <w:tcPr>
            <w:tcW w:w="705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2518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FA" w:rsidRPr="00996C35" w:rsidRDefault="003C63FA" w:rsidP="003C63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6C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879-912гг. </w:t>
      </w:r>
      <w:proofErr w:type="gramStart"/>
      <w:r w:rsidRPr="00996C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–к</w:t>
      </w:r>
      <w:proofErr w:type="gramEnd"/>
      <w:r w:rsidRPr="00996C3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няжение Олега</w:t>
      </w:r>
    </w:p>
    <w:p w:rsidR="003C63FA" w:rsidRDefault="003C63FA" w:rsidP="003C63FA">
      <w:pPr>
        <w:spacing w:after="0" w:line="240" w:lineRule="auto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и почему Олег убил Аскольда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>?   (конкуренты, незаконные представители, а он и Игор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законные, чтобы объединить  гос-во под единой властью)                                                                                                                            </w:t>
      </w:r>
    </w:p>
    <w:p w:rsidR="003C63FA" w:rsidRDefault="003C63FA" w:rsidP="003C63FA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54691D">
        <w:rPr>
          <w:b/>
          <w:bCs/>
          <w:color w:val="000000"/>
          <w:sz w:val="28"/>
          <w:szCs w:val="28"/>
          <w:shd w:val="clear" w:color="auto" w:fill="FFFFFF"/>
        </w:rPr>
        <w:t xml:space="preserve">882 г.- объединил север и юг Руси, Новгород и Киев  Образование единого древнерусского государства с центром в Киеве. (Киевская Русь)  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96C35">
        <w:rPr>
          <w:b/>
          <w:sz w:val="28"/>
          <w:szCs w:val="28"/>
          <w:u w:val="single"/>
        </w:rPr>
        <w:t>Вывод</w:t>
      </w:r>
      <w:r w:rsidRPr="00864978">
        <w:rPr>
          <w:b/>
          <w:sz w:val="28"/>
          <w:szCs w:val="28"/>
        </w:rPr>
        <w:t xml:space="preserve">: Центром образования древнерусского государства стали Киев и Новгород.   В 9в.   они объединились в </w:t>
      </w:r>
      <w:proofErr w:type="gramStart"/>
      <w:r w:rsidRPr="00864978">
        <w:rPr>
          <w:b/>
          <w:sz w:val="28"/>
          <w:szCs w:val="28"/>
        </w:rPr>
        <w:t>единое</w:t>
      </w:r>
      <w:proofErr w:type="gramEnd"/>
      <w:r w:rsidRPr="00864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64978">
        <w:rPr>
          <w:b/>
          <w:sz w:val="28"/>
          <w:szCs w:val="28"/>
        </w:rPr>
        <w:t>древнерусское гос-во, вошедшее в историю как Русь.</w:t>
      </w:r>
      <w:r w:rsidRPr="00864978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3C63FA" w:rsidRDefault="003C63FA" w:rsidP="003C63F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103EF">
        <w:rPr>
          <w:color w:val="000000"/>
          <w:sz w:val="28"/>
          <w:szCs w:val="28"/>
        </w:rPr>
        <w:t>Назовите признаки государства. </w: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:rsidR="003C63FA" w:rsidRPr="003103EF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Выберите 3</w:t>
      </w:r>
      <w:r w:rsidRPr="003103EF">
        <w:rPr>
          <w:i/>
          <w:iCs/>
          <w:color w:val="000000"/>
          <w:sz w:val="28"/>
          <w:szCs w:val="28"/>
        </w:rPr>
        <w:t xml:space="preserve"> из 5 вариантов ответа:</w:t>
      </w:r>
    </w:p>
    <w:p w:rsidR="003C63FA" w:rsidRPr="003103EF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103EF">
        <w:rPr>
          <w:color w:val="000000"/>
          <w:sz w:val="28"/>
          <w:szCs w:val="28"/>
        </w:rPr>
        <w:t xml:space="preserve">1) Единая территория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3103EF">
        <w:rPr>
          <w:color w:val="000000"/>
          <w:sz w:val="28"/>
          <w:szCs w:val="28"/>
        </w:rPr>
        <w:t>2) Единая система управления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3103EF">
        <w:rPr>
          <w:color w:val="000000"/>
          <w:sz w:val="28"/>
          <w:szCs w:val="28"/>
        </w:rPr>
        <w:t xml:space="preserve">3) Единое развитие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3103EF">
        <w:rPr>
          <w:color w:val="000000"/>
          <w:sz w:val="28"/>
          <w:szCs w:val="28"/>
        </w:rPr>
        <w:t xml:space="preserve">4) Единые законы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3103EF">
        <w:rPr>
          <w:color w:val="000000"/>
          <w:sz w:val="28"/>
          <w:szCs w:val="28"/>
        </w:rPr>
        <w:t>5) Единая система сообщения</w:t>
      </w:r>
    </w:p>
    <w:p w:rsidR="003C63FA" w:rsidRPr="00402A11" w:rsidRDefault="003C63FA" w:rsidP="003C63FA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  <w:r w:rsidRPr="003103EF">
        <w:rPr>
          <w:rFonts w:ascii="ff2" w:eastAsia="Times New Roman" w:hAnsi="ff2" w:cs="Helvetica" w:hint="eastAsia"/>
          <w:color w:val="000000"/>
          <w:sz w:val="28"/>
          <w:szCs w:val="28"/>
          <w:lang w:eastAsia="ru-RU"/>
        </w:rPr>
        <w:t>О</w:t>
      </w:r>
      <w:r w:rsidRPr="003103EF">
        <w:rPr>
          <w:rFonts w:ascii="ff2" w:eastAsia="Times New Roman" w:hAnsi="ff2" w:cs="Helvetica"/>
          <w:color w:val="000000"/>
          <w:sz w:val="28"/>
          <w:szCs w:val="28"/>
          <w:lang w:eastAsia="ru-RU"/>
        </w:rPr>
        <w:t>твет:1,2,4</w:t>
      </w:r>
    </w:p>
    <w:p w:rsidR="003C63FA" w:rsidRPr="0054691D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996C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Работа с картиной.</w:t>
      </w:r>
      <w:r w:rsidRPr="00546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Ребята, перед вами картина художника Клавдия Васильевича Лебедева «Полюдье».                                                                                                                        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изображено на картине?     (сбор </w:t>
      </w:r>
      <w:proofErr w:type="gramStart"/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дани) </w:t>
      </w:r>
      <w:proofErr w:type="gramEnd"/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Кто собирает дань?    (князь и дружинники)                                                                                   Чем собирали дань (шкуры, мёд, продукты)                                                                                       А как вы думаете для чего князь собирал дань? (князю нужны средства для содержания войска - дружины)                                                                                                                                 А для чего нужна дружина? (для подчинения населения, расширения границ, защиты от врагов)                                                                                                                                                 Почему славянские племена соглашались на уплату дани? (люди ожидали от князя, что он их будет защищать от врагов)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Почему сбор дани называли полюдьем? Подумайте.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46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Полюдье – сбор дани с покорённых племён.                                                                       </w:t>
      </w:r>
      <w:proofErr w:type="spellStart"/>
      <w:r w:rsidRPr="00546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546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Игра «ДА» - «НЕТ»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(ответ «Да» - хлопаем в ладоши, ответ «Нет»- встаём из-за парты)</w:t>
      </w:r>
      <w:r w:rsidRPr="00546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1)Аскольд и </w:t>
      </w:r>
      <w:proofErr w:type="spellStart"/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Дир</w:t>
      </w:r>
      <w:proofErr w:type="spellEnd"/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княжили в Полоцке (нет)                                                                                  2)Князь – это военный вождь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Олег княжил 33 год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да)                                                                                                    </w:t>
      </w:r>
      <w:r w:rsidRPr="00546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3)Рюрик был призван на княжение в 879 году (нет)                                                                     4)Автор «Повести временных лет» – монах Илларион (нет)                                                   5)Племенным центром полян был город Киев (да)                                                                       6)Игорь был сыном Олега (нет)                                                                                                  7)Дружина – это войско князя (да)</w:t>
      </w:r>
    </w:p>
    <w:p w:rsidR="003C63FA" w:rsidRPr="0054691D" w:rsidRDefault="003C63FA" w:rsidP="003C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 и учебником</w:t>
      </w:r>
      <w:r w:rsidRPr="00996C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4691D">
        <w:rPr>
          <w:rFonts w:ascii="Times New Roman" w:hAnsi="Times New Roman" w:cs="Times New Roman"/>
          <w:sz w:val="28"/>
          <w:szCs w:val="28"/>
        </w:rPr>
        <w:t xml:space="preserve"> Хорошо, давайте прочитаем </w:t>
      </w:r>
      <w:r>
        <w:rPr>
          <w:rFonts w:ascii="Times New Roman" w:hAnsi="Times New Roman" w:cs="Times New Roman"/>
          <w:sz w:val="28"/>
          <w:szCs w:val="28"/>
        </w:rPr>
        <w:t>отрывок, который находится в рабочих листах и  текст на стр.42-43 в учебнике.(3 мин)</w:t>
      </w:r>
    </w:p>
    <w:p w:rsidR="003C63FA" w:rsidRDefault="003C63FA" w:rsidP="003C63FA">
      <w:pPr>
        <w:tabs>
          <w:tab w:val="left" w:pos="1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E80A3" wp14:editId="6299D969">
            <wp:extent cx="608647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3FA" w:rsidRPr="000A79F9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0A79F9">
        <w:rPr>
          <w:rFonts w:ascii="Times New Roman" w:hAnsi="Times New Roman" w:cs="Times New Roman"/>
          <w:sz w:val="28"/>
          <w:szCs w:val="28"/>
        </w:rPr>
        <w:t>А теперь самостоятельно выполните задания в ваших рабочих листах</w:t>
      </w:r>
      <w:r>
        <w:rPr>
          <w:rFonts w:ascii="Times New Roman" w:hAnsi="Times New Roman" w:cs="Times New Roman"/>
          <w:sz w:val="28"/>
          <w:szCs w:val="28"/>
        </w:rPr>
        <w:t>.(3 мин)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А.10. Установление в Древней Руси новой системы сбора дани: «уроков», «</w:t>
      </w:r>
      <w:proofErr w:type="spellStart"/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повоза</w:t>
      </w:r>
      <w:proofErr w:type="spellEnd"/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», </w:t>
      </w:r>
      <w:proofErr w:type="gramStart"/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вместо</w:t>
      </w:r>
      <w:proofErr w:type="gramEnd"/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«полюдья» 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было результатом: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402A11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а) деятельности княгини Ольги; </w:t>
      </w:r>
      <w:r w:rsidRPr="00402A11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б) принятия «Русской правды»; 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в) принятие «Устава Владимира Мономаха»; 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г) походов князя Святослава.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402A11" w:rsidRDefault="003C63FA" w:rsidP="003C63FA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402A11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367613" wp14:editId="1B5C8415">
            <wp:extent cx="3857625" cy="454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4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FA" w:rsidRPr="00402A11" w:rsidRDefault="003C63FA" w:rsidP="003C63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402A11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В. 1.</w:t>
      </w:r>
      <w:r w:rsidRPr="00402A11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3C63FA" w:rsidRPr="00263CDA" w:rsidRDefault="003C63FA" w:rsidP="003C63FA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2A11">
        <w:rPr>
          <w:rFonts w:ascii="ff2" w:eastAsia="Times New Roman" w:hAnsi="ff2" w:cs="Helvetica"/>
          <w:color w:val="000000"/>
          <w:sz w:val="72"/>
          <w:szCs w:val="72"/>
          <w:lang w:eastAsia="ru-RU"/>
        </w:rPr>
        <w:t xml:space="preserve"> </w:t>
      </w:r>
      <w:r w:rsidRPr="00402A11">
        <w:rPr>
          <w:rFonts w:ascii="inherit" w:eastAsia="Times New Roman" w:hAnsi="inherit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263CDA">
        <w:rPr>
          <w:rFonts w:ascii="Times New Roman" w:hAnsi="Times New Roman" w:cs="Times New Roman"/>
          <w:sz w:val="28"/>
          <w:szCs w:val="28"/>
        </w:rPr>
        <w:t xml:space="preserve">Напиши, как называется отмеченный на карте путь Ответ:_______________________________________ </w:t>
      </w:r>
    </w:p>
    <w:p w:rsidR="003C63FA" w:rsidRPr="00263CDA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263C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63CD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63CDA">
        <w:rPr>
          <w:rFonts w:ascii="Times New Roman" w:hAnsi="Times New Roman" w:cs="Times New Roman"/>
          <w:sz w:val="28"/>
          <w:szCs w:val="28"/>
        </w:rPr>
        <w:t xml:space="preserve">. Напиши имя князя, который установил контроль над этим торговым путем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3CDA">
        <w:rPr>
          <w:rFonts w:ascii="Times New Roman" w:hAnsi="Times New Roman" w:cs="Times New Roman"/>
          <w:sz w:val="28"/>
          <w:szCs w:val="28"/>
        </w:rPr>
        <w:t>Ответ: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FA" w:rsidRPr="00263CDA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263CDA">
        <w:rPr>
          <w:rFonts w:ascii="Times New Roman" w:hAnsi="Times New Roman" w:cs="Times New Roman"/>
          <w:sz w:val="28"/>
          <w:szCs w:val="28"/>
        </w:rPr>
        <w:t xml:space="preserve">В 3. Напиши цифру, обозначающую город, который на Руси назвали Царьград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3CDA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3C63FA" w:rsidRPr="00263CDA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263CDA">
        <w:rPr>
          <w:rFonts w:ascii="Times New Roman" w:hAnsi="Times New Roman" w:cs="Times New Roman"/>
          <w:sz w:val="28"/>
          <w:szCs w:val="28"/>
        </w:rPr>
        <w:lastRenderedPageBreak/>
        <w:t xml:space="preserve"> В 4. Какие суждения, относящиеся к событиям, обозначенным на схеме, являются верны</w:t>
      </w:r>
      <w:r>
        <w:rPr>
          <w:rFonts w:ascii="Times New Roman" w:hAnsi="Times New Roman" w:cs="Times New Roman"/>
          <w:sz w:val="28"/>
          <w:szCs w:val="28"/>
        </w:rPr>
        <w:t>ми? Выберите 3 суждения из 5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CD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63C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3CDA">
        <w:rPr>
          <w:rFonts w:ascii="Times New Roman" w:hAnsi="Times New Roman" w:cs="Times New Roman"/>
          <w:sz w:val="28"/>
          <w:szCs w:val="28"/>
        </w:rPr>
        <w:t>Запишите в</w:t>
      </w:r>
      <w:r>
        <w:rPr>
          <w:rFonts w:ascii="Times New Roman" w:hAnsi="Times New Roman" w:cs="Times New Roman"/>
          <w:sz w:val="28"/>
          <w:szCs w:val="28"/>
        </w:rPr>
        <w:t xml:space="preserve"> ответ </w:t>
      </w:r>
      <w:r w:rsidRPr="00263CDA">
        <w:rPr>
          <w:rFonts w:ascii="Times New Roman" w:hAnsi="Times New Roman" w:cs="Times New Roman"/>
          <w:sz w:val="28"/>
          <w:szCs w:val="28"/>
        </w:rPr>
        <w:t xml:space="preserve"> цифры, под которыми они указаны.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63CDA">
        <w:rPr>
          <w:rFonts w:ascii="Times New Roman" w:hAnsi="Times New Roman" w:cs="Times New Roman"/>
          <w:sz w:val="28"/>
          <w:szCs w:val="28"/>
        </w:rPr>
        <w:t>1) этот торговый путь был самым важным в Европе в этот период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63CDA">
        <w:rPr>
          <w:rFonts w:ascii="Times New Roman" w:hAnsi="Times New Roman" w:cs="Times New Roman"/>
          <w:sz w:val="28"/>
          <w:szCs w:val="28"/>
        </w:rPr>
        <w:t>2) основным торговым партнером Руси в этот период была Византия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63CDA">
        <w:rPr>
          <w:rFonts w:ascii="Times New Roman" w:hAnsi="Times New Roman" w:cs="Times New Roman"/>
          <w:sz w:val="28"/>
          <w:szCs w:val="28"/>
        </w:rPr>
        <w:t>3) с начала X века русские князья совершают военные походы на Византию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63CDA">
        <w:rPr>
          <w:rFonts w:ascii="Times New Roman" w:hAnsi="Times New Roman" w:cs="Times New Roman"/>
          <w:sz w:val="28"/>
          <w:szCs w:val="28"/>
        </w:rPr>
        <w:t>4)</w:t>
      </w:r>
      <w:r w:rsidRPr="00683F94">
        <w:rPr>
          <w:rFonts w:ascii="Times New Roman" w:hAnsi="Times New Roman" w:cs="Times New Roman"/>
          <w:sz w:val="28"/>
          <w:szCs w:val="28"/>
        </w:rPr>
        <w:t xml:space="preserve"> </w:t>
      </w:r>
      <w:r w:rsidRPr="00263CDA">
        <w:rPr>
          <w:rFonts w:ascii="Times New Roman" w:hAnsi="Times New Roman" w:cs="Times New Roman"/>
          <w:sz w:val="28"/>
          <w:szCs w:val="28"/>
        </w:rPr>
        <w:t>основными предметами экспорта были благовония и фрукты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63CDA">
        <w:rPr>
          <w:rFonts w:ascii="Times New Roman" w:hAnsi="Times New Roman" w:cs="Times New Roman"/>
          <w:sz w:val="28"/>
          <w:szCs w:val="28"/>
        </w:rPr>
        <w:t>5)население Древней Руси платило за охрану торгового пути дань</w:t>
      </w:r>
      <w:proofErr w:type="gramEnd"/>
      <w:r w:rsidRPr="00263CDA">
        <w:rPr>
          <w:rFonts w:ascii="Times New Roman" w:hAnsi="Times New Roman" w:cs="Times New Roman"/>
          <w:sz w:val="28"/>
          <w:szCs w:val="28"/>
        </w:rPr>
        <w:t xml:space="preserve"> великому князю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Ответ: ________________</w:t>
      </w: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7F2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проведём взаимопроверку: Поменялись с соседом рабочим листом и проверяем работу – задания 1,2,3  оцениваются 1 баллом  за каждое правильно выполненное</w:t>
      </w:r>
      <w:proofErr w:type="gramStart"/>
      <w:r w:rsidRPr="007F2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F2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задание 4 – всё правильно – 3 б, 2 -2, 1-1, 0-0б.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Pr="007F2F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набрал 5-6 б оценка 5; 4б-4, 3б-3; двойки я ставить не буду.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Pr="00683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907 и 911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3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83F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гг</w:t>
      </w:r>
      <w:proofErr w:type="spellEnd"/>
      <w:proofErr w:type="gramEnd"/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– заключены торговые договоры с Византией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государства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наличии «+» или отсутствии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признака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проявляется</w:t>
            </w:r>
          </w:p>
        </w:tc>
      </w:tr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территория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Единое древнерусское гос-во</w:t>
            </w:r>
          </w:p>
        </w:tc>
      </w:tr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верховной власти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князь</w:t>
            </w:r>
          </w:p>
        </w:tc>
      </w:tr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взимания налогов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полюдье</w:t>
            </w:r>
          </w:p>
        </w:tc>
      </w:tr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армии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 подчинялось киевскому князю</w:t>
            </w:r>
          </w:p>
        </w:tc>
      </w:tr>
      <w:tr w:rsidR="003C63FA" w:rsidTr="001310E2">
        <w:tc>
          <w:tcPr>
            <w:tcW w:w="3652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единых законов</w:t>
            </w:r>
          </w:p>
        </w:tc>
        <w:tc>
          <w:tcPr>
            <w:tcW w:w="198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4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складывания единых законов</w:t>
            </w:r>
          </w:p>
        </w:tc>
      </w:tr>
    </w:tbl>
    <w:p w:rsidR="003C63FA" w:rsidRPr="00EF1ADC" w:rsidRDefault="003C63FA" w:rsidP="003C63FA">
      <w:pPr>
        <w:jc w:val="both"/>
        <w:rPr>
          <w:rFonts w:ascii="Times New Roman" w:hAnsi="Times New Roman" w:cs="Times New Roman"/>
          <w:sz w:val="28"/>
          <w:szCs w:val="28"/>
        </w:rPr>
      </w:pPr>
      <w:r w:rsidRPr="004D22FE">
        <w:rPr>
          <w:rFonts w:ascii="inherit" w:eastAsia="Times New Roman" w:hAnsi="inherit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  <w:r w:rsidRPr="004D22FE">
        <w:rPr>
          <w:rFonts w:ascii="inherit" w:eastAsia="Times New Roman" w:hAnsi="inherit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9 века сложилось единое древнерусское государство со столицей в Киеве. </w:t>
      </w:r>
      <w:r w:rsidRPr="00EF1ADC">
        <w:rPr>
          <w:rFonts w:ascii="Times New Roman" w:hAnsi="Times New Roman" w:cs="Times New Roman"/>
          <w:sz w:val="28"/>
          <w:szCs w:val="28"/>
        </w:rPr>
        <w:t xml:space="preserve">Государство, </w:t>
      </w:r>
      <w:proofErr w:type="gramStart"/>
      <w:r w:rsidRPr="00EF1AD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F1ADC">
        <w:rPr>
          <w:rFonts w:ascii="Times New Roman" w:hAnsi="Times New Roman" w:cs="Times New Roman"/>
          <w:sz w:val="28"/>
          <w:szCs w:val="28"/>
        </w:rPr>
        <w:t xml:space="preserve"> прежде всего,  результат внутреннего развития общества. Государство нельзя навязать обществу, если в нем не созрели соответствующие предпосылки. До призвания варягов славянский мир был накануне образования государства. Но нельзя  забывать и о варягах, которые сыграли действенную роль в этом процессе.</w:t>
      </w: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А как </w:t>
      </w:r>
      <w:proofErr w:type="gramStart"/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развивалось государство при последующих правителях вы узнаете</w:t>
      </w:r>
      <w:proofErr w:type="gramEnd"/>
      <w:r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на следующем уроке.</w:t>
      </w:r>
    </w:p>
    <w:p w:rsidR="003C63FA" w:rsidRPr="007F2F2D" w:rsidRDefault="003C63FA" w:rsidP="003C63FA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F2F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Закрепление материала:  Интерактивная викторина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Рефлексия учебной деятельности</w:t>
      </w:r>
      <w:r w:rsidRPr="00A94B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нового вы узнали на уроке?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цель вы ставили перед собой?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достигли поставленной цели?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открывали новые знания?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какими затруднениями вы столкнулись на уроке?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Как вы справились с самостоятельной работой?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необходимо сделать тем, кто допустил ошибки в работе?</w:t>
      </w:r>
    </w:p>
    <w:p w:rsidR="003C63FA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Нужно ли дома работать тем, кто оценил свою работу на “отлично”, не допустив ни одной ошибки? Зачем?</w:t>
      </w:r>
    </w:p>
    <w:p w:rsidR="003C63FA" w:rsidRPr="00A94B08" w:rsidRDefault="003C63FA" w:rsidP="003C63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доске 2 смайлика: Мне урок понравился  и не понравился. Каждый возьмите по магниту и прикрепите под соответствующим смайликом.</w:t>
      </w:r>
    </w:p>
    <w:p w:rsidR="003C63FA" w:rsidRPr="00A94B08" w:rsidRDefault="003C63FA" w:rsidP="003C63FA">
      <w:pPr>
        <w:rPr>
          <w:rFonts w:ascii="Times New Roman" w:hAnsi="Times New Roman" w:cs="Times New Roman"/>
          <w:sz w:val="28"/>
          <w:szCs w:val="28"/>
        </w:rPr>
      </w:pPr>
      <w:r w:rsidRPr="004D22F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4D22FE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§4-5 стр. 38-43</w:t>
      </w:r>
      <w:r w:rsidRPr="00A94B08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нать новые понятия</w:t>
      </w:r>
      <w:r w:rsidRPr="00A94B08">
        <w:rPr>
          <w:rFonts w:ascii="Times New Roman" w:hAnsi="Times New Roman" w:cs="Times New Roman"/>
          <w:sz w:val="28"/>
          <w:szCs w:val="28"/>
        </w:rPr>
        <w:t>. Творческое задание: Составить рассказ от имени купца, который везет товар по пути «из варяг в греки»: откуд</w:t>
      </w:r>
      <w:proofErr w:type="gramStart"/>
      <w:r w:rsidRPr="00A94B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94B08">
        <w:rPr>
          <w:rFonts w:ascii="Times New Roman" w:hAnsi="Times New Roman" w:cs="Times New Roman"/>
          <w:sz w:val="28"/>
          <w:szCs w:val="28"/>
        </w:rPr>
        <w:t xml:space="preserve"> куда – товары- опасности- что может удивить.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4B08">
        <w:rPr>
          <w:rFonts w:ascii="Times New Roman" w:hAnsi="Times New Roman" w:cs="Times New Roman"/>
          <w:sz w:val="28"/>
          <w:szCs w:val="28"/>
        </w:rPr>
        <w:t xml:space="preserve">Для любознательных: почему </w:t>
      </w:r>
      <w:proofErr w:type="gramStart"/>
      <w:r w:rsidRPr="00A94B08">
        <w:rPr>
          <w:rFonts w:ascii="Times New Roman" w:hAnsi="Times New Roman" w:cs="Times New Roman"/>
          <w:sz w:val="28"/>
          <w:szCs w:val="28"/>
        </w:rPr>
        <w:t>скандинавы, посетившие Древнюю Русь называли</w:t>
      </w:r>
      <w:proofErr w:type="gramEnd"/>
      <w:r w:rsidRPr="00A94B08">
        <w:rPr>
          <w:rFonts w:ascii="Times New Roman" w:hAnsi="Times New Roman" w:cs="Times New Roman"/>
          <w:sz w:val="28"/>
          <w:szCs w:val="28"/>
        </w:rPr>
        <w:t xml:space="preserve"> ее «</w:t>
      </w:r>
      <w:proofErr w:type="spellStart"/>
      <w:r w:rsidRPr="00A94B08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A94B08">
        <w:rPr>
          <w:rFonts w:ascii="Times New Roman" w:hAnsi="Times New Roman" w:cs="Times New Roman"/>
          <w:sz w:val="28"/>
          <w:szCs w:val="28"/>
        </w:rPr>
        <w:t>»?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9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94B08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3C63FA" w:rsidRPr="00A94B08" w:rsidRDefault="003C63FA" w:rsidP="003C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Pr="00A94B08">
        <w:rPr>
          <w:rFonts w:ascii="Times New Roman" w:hAnsi="Times New Roman" w:cs="Times New Roman"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 xml:space="preserve"> за урок и  за активную работу</w:t>
      </w:r>
      <w:r w:rsidRPr="00A94B08">
        <w:rPr>
          <w:rFonts w:ascii="Times New Roman" w:hAnsi="Times New Roman" w:cs="Times New Roman"/>
          <w:sz w:val="28"/>
          <w:szCs w:val="28"/>
        </w:rPr>
        <w:t xml:space="preserve">! </w:t>
      </w:r>
      <w:r w:rsidRPr="00A94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свидания.</w:t>
      </w:r>
      <w:r w:rsidRPr="00A94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C63FA" w:rsidRDefault="003C63FA" w:rsidP="003C63FA">
      <w:pPr>
        <w:rPr>
          <w:rFonts w:ascii="Times New Roman" w:hAnsi="Times New Roman" w:cs="Times New Roman"/>
          <w:sz w:val="24"/>
          <w:szCs w:val="24"/>
        </w:rPr>
      </w:pPr>
    </w:p>
    <w:p w:rsidR="003C63FA" w:rsidRDefault="003C63FA" w:rsidP="003C63FA">
      <w:pPr>
        <w:rPr>
          <w:rFonts w:ascii="Times New Roman" w:hAnsi="Times New Roman" w:cs="Times New Roman"/>
          <w:sz w:val="24"/>
          <w:szCs w:val="24"/>
        </w:rPr>
      </w:pPr>
    </w:p>
    <w:p w:rsidR="003C63FA" w:rsidRDefault="003C63FA" w:rsidP="003C63FA">
      <w:pPr>
        <w:rPr>
          <w:rFonts w:ascii="Times New Roman" w:hAnsi="Times New Roman" w:cs="Times New Roman"/>
          <w:sz w:val="24"/>
          <w:szCs w:val="24"/>
        </w:rPr>
      </w:pPr>
    </w:p>
    <w:p w:rsidR="003C63FA" w:rsidRDefault="003C63FA" w:rsidP="003C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C63FA" w:rsidRPr="00020C41" w:rsidRDefault="003C63FA" w:rsidP="003C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020C41">
        <w:rPr>
          <w:rFonts w:ascii="Times New Roman" w:hAnsi="Times New Roman" w:cs="Times New Roman"/>
          <w:b/>
          <w:sz w:val="24"/>
          <w:szCs w:val="24"/>
        </w:rPr>
        <w:t>Рабочий лист</w:t>
      </w:r>
    </w:p>
    <w:p w:rsidR="003C63FA" w:rsidRPr="00F11D5C" w:rsidRDefault="003C63FA" w:rsidP="003C63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D5C">
        <w:rPr>
          <w:rFonts w:ascii="Times New Roman" w:hAnsi="Times New Roman" w:cs="Times New Roman"/>
          <w:sz w:val="24"/>
          <w:szCs w:val="24"/>
        </w:rPr>
        <w:t>Ф.И.ученика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5C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F11D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1D5C">
        <w:rPr>
          <w:rFonts w:ascii="Times New Roman" w:hAnsi="Times New Roman" w:cs="Times New Roman"/>
          <w:sz w:val="24"/>
          <w:szCs w:val="24"/>
        </w:rPr>
        <w:t xml:space="preserve">  Тема: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5"/>
      </w:tblGrid>
      <w:tr w:rsidR="003C63FA" w:rsidTr="001310E2">
        <w:tc>
          <w:tcPr>
            <w:tcW w:w="4503" w:type="dxa"/>
          </w:tcPr>
          <w:p w:rsidR="003C63FA" w:rsidRPr="00020C41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41">
              <w:rPr>
                <w:rFonts w:ascii="Times New Roman" w:hAnsi="Times New Roman" w:cs="Times New Roman"/>
                <w:sz w:val="24"/>
                <w:szCs w:val="24"/>
              </w:rPr>
              <w:t>Признаки государства</w:t>
            </w:r>
          </w:p>
        </w:tc>
        <w:tc>
          <w:tcPr>
            <w:tcW w:w="2693" w:type="dxa"/>
          </w:tcPr>
          <w:p w:rsidR="003C63FA" w:rsidRPr="00020C41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41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«+» или отсутствии </w:t>
            </w:r>
            <w:proofErr w:type="gramStart"/>
            <w:r w:rsidRPr="00020C41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020C41">
              <w:rPr>
                <w:rFonts w:ascii="Times New Roman" w:hAnsi="Times New Roman" w:cs="Times New Roman"/>
                <w:sz w:val="24"/>
                <w:szCs w:val="24"/>
              </w:rPr>
              <w:t>» признака</w:t>
            </w:r>
          </w:p>
        </w:tc>
        <w:tc>
          <w:tcPr>
            <w:tcW w:w="2375" w:type="dxa"/>
          </w:tcPr>
          <w:p w:rsidR="003C63FA" w:rsidRPr="00020C41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41">
              <w:rPr>
                <w:rFonts w:ascii="Times New Roman" w:hAnsi="Times New Roman" w:cs="Times New Roman"/>
                <w:sz w:val="24"/>
                <w:szCs w:val="24"/>
              </w:rPr>
              <w:t>В чём проявляется</w:t>
            </w: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A" w:rsidTr="001310E2">
        <w:tc>
          <w:tcPr>
            <w:tcW w:w="450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C63FA" w:rsidRDefault="003C63FA" w:rsidP="0013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3FA" w:rsidRDefault="003C63FA" w:rsidP="003C63FA">
      <w:pPr>
        <w:spacing w:after="0" w:line="240" w:lineRule="auto"/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C63FA" w:rsidRDefault="003C63FA" w:rsidP="003C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И сказали себе: „Поищем себе князя, который бы владел нами и судил по праву». И пошли за море к варягам, к </w:t>
      </w:r>
      <w:proofErr w:type="spellStart"/>
      <w:r w:rsidRPr="00F11D5C">
        <w:rPr>
          <w:rFonts w:ascii="Times New Roman" w:hAnsi="Times New Roman" w:cs="Times New Roman"/>
          <w:color w:val="333333"/>
          <w:sz w:val="24"/>
          <w:szCs w:val="24"/>
        </w:rPr>
        <w:t>руси</w:t>
      </w:r>
      <w:proofErr w:type="spellEnd"/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. Те варяги назывались </w:t>
      </w:r>
      <w:proofErr w:type="spellStart"/>
      <w:r w:rsidRPr="00F11D5C">
        <w:rPr>
          <w:rFonts w:ascii="Times New Roman" w:hAnsi="Times New Roman" w:cs="Times New Roman"/>
          <w:color w:val="333333"/>
          <w:sz w:val="24"/>
          <w:szCs w:val="24"/>
        </w:rPr>
        <w:t>русью</w:t>
      </w:r>
      <w:proofErr w:type="spellEnd"/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, как другие называются шведы, а иные норманны и англы, а еще иные </w:t>
      </w:r>
      <w:proofErr w:type="spellStart"/>
      <w:r w:rsidRPr="00F11D5C">
        <w:rPr>
          <w:rFonts w:ascii="Times New Roman" w:hAnsi="Times New Roman" w:cs="Times New Roman"/>
          <w:color w:val="333333"/>
          <w:sz w:val="24"/>
          <w:szCs w:val="24"/>
        </w:rPr>
        <w:t>готландцы</w:t>
      </w:r>
      <w:proofErr w:type="spellEnd"/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, – вот так и эти. Сказали </w:t>
      </w:r>
      <w:proofErr w:type="spellStart"/>
      <w:r w:rsidRPr="00F11D5C">
        <w:rPr>
          <w:rFonts w:ascii="Times New Roman" w:hAnsi="Times New Roman" w:cs="Times New Roman"/>
          <w:color w:val="333333"/>
          <w:sz w:val="24"/>
          <w:szCs w:val="24"/>
        </w:rPr>
        <w:t>руси</w:t>
      </w:r>
      <w:proofErr w:type="spellEnd"/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 чудь, </w:t>
      </w:r>
      <w:proofErr w:type="spellStart"/>
      <w:r w:rsidRPr="00F11D5C">
        <w:rPr>
          <w:rFonts w:ascii="Times New Roman" w:hAnsi="Times New Roman" w:cs="Times New Roman"/>
          <w:color w:val="333333"/>
          <w:sz w:val="24"/>
          <w:szCs w:val="24"/>
        </w:rPr>
        <w:t>словене</w:t>
      </w:r>
      <w:proofErr w:type="spellEnd"/>
      <w:r w:rsidRPr="00F11D5C">
        <w:rPr>
          <w:rFonts w:ascii="Times New Roman" w:hAnsi="Times New Roman" w:cs="Times New Roman"/>
          <w:color w:val="333333"/>
          <w:sz w:val="24"/>
          <w:szCs w:val="24"/>
        </w:rPr>
        <w:t>, кривичи и весь: „Земля наша велика и обильна, а порядка в ней н</w:t>
      </w:r>
      <w:r>
        <w:rPr>
          <w:rFonts w:ascii="Times New Roman" w:hAnsi="Times New Roman" w:cs="Times New Roman"/>
          <w:color w:val="333333"/>
          <w:sz w:val="24"/>
          <w:szCs w:val="24"/>
        </w:rPr>
        <w:t>ет. Приходите княжить и владеть нами».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11D5C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 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</w:t>
      </w:r>
      <w:r w:rsidRPr="00F11D5C">
        <w:rPr>
          <w:rFonts w:ascii="Times New Roman" w:hAnsi="Times New Roman" w:cs="Times New Roman"/>
          <w:color w:val="333333"/>
          <w:sz w:val="24"/>
          <w:szCs w:val="24"/>
        </w:rPr>
        <w:t xml:space="preserve"> «Повесть временных лет»</w:t>
      </w:r>
      <w:r w:rsidRPr="00F11D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63FA" w:rsidRDefault="003C63FA" w:rsidP="003C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1">
        <w:rPr>
          <w:rFonts w:ascii="Times New Roman" w:hAnsi="Times New Roman" w:cs="Times New Roman"/>
          <w:sz w:val="24"/>
          <w:szCs w:val="24"/>
          <w:u w:val="single"/>
        </w:rPr>
        <w:t xml:space="preserve">Вопросы: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1)Отрывок из какого документа вам дан в качестве источника?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020C41">
        <w:rPr>
          <w:rFonts w:ascii="Times New Roman" w:hAnsi="Times New Roman" w:cs="Times New Roman"/>
          <w:sz w:val="24"/>
          <w:szCs w:val="24"/>
        </w:rPr>
        <w:t xml:space="preserve">)Кто такие варяги?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0C41">
        <w:rPr>
          <w:rFonts w:ascii="Times New Roman" w:hAnsi="Times New Roman" w:cs="Times New Roman"/>
          <w:sz w:val="24"/>
          <w:szCs w:val="24"/>
        </w:rPr>
        <w:t xml:space="preserve">)О каких племенах идёт речь в отрывке?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0C41">
        <w:rPr>
          <w:rFonts w:ascii="Times New Roman" w:hAnsi="Times New Roman" w:cs="Times New Roman"/>
          <w:sz w:val="24"/>
          <w:szCs w:val="24"/>
        </w:rPr>
        <w:t xml:space="preserve">)С какой целью были приглашены варяжские князья?      </w:t>
      </w:r>
    </w:p>
    <w:p w:rsidR="003C63FA" w:rsidRDefault="003C63FA" w:rsidP="003C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41">
        <w:rPr>
          <w:rFonts w:ascii="Times New Roman" w:hAnsi="Times New Roman" w:cs="Times New Roman"/>
          <w:sz w:val="24"/>
          <w:szCs w:val="24"/>
        </w:rPr>
        <w:t xml:space="preserve">   </w:t>
      </w:r>
      <w:r w:rsidRPr="00EC4091">
        <w:rPr>
          <w:rFonts w:ascii="Times New Roman" w:hAnsi="Times New Roman" w:cs="Times New Roman"/>
          <w:sz w:val="24"/>
          <w:szCs w:val="24"/>
          <w:u w:val="single"/>
        </w:rPr>
        <w:t>Вопросы к ролику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1)Какова роль варягов </w:t>
      </w:r>
      <w:proofErr w:type="gramStart"/>
      <w:r w:rsidRPr="00020C4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020C41">
        <w:rPr>
          <w:rFonts w:ascii="Times New Roman" w:hAnsi="Times New Roman" w:cs="Times New Roman"/>
          <w:sz w:val="24"/>
          <w:szCs w:val="24"/>
        </w:rPr>
        <w:t xml:space="preserve"> формирования древнерусского государства?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0C41">
        <w:rPr>
          <w:rFonts w:ascii="Times New Roman" w:hAnsi="Times New Roman" w:cs="Times New Roman"/>
          <w:sz w:val="24"/>
          <w:szCs w:val="24"/>
        </w:rPr>
        <w:t xml:space="preserve">2)Какие центры государственности сформировали варяги на территории восточных славян?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20C41">
        <w:rPr>
          <w:rFonts w:ascii="Times New Roman" w:hAnsi="Times New Roman" w:cs="Times New Roman"/>
          <w:sz w:val="24"/>
          <w:szCs w:val="24"/>
        </w:rPr>
        <w:t>3)Что было главной задачей вар</w:t>
      </w:r>
      <w:r>
        <w:rPr>
          <w:rFonts w:ascii="Times New Roman" w:hAnsi="Times New Roman" w:cs="Times New Roman"/>
          <w:sz w:val="24"/>
          <w:szCs w:val="24"/>
        </w:rPr>
        <w:t xml:space="preserve">яжских князей? </w:t>
      </w:r>
      <w:r w:rsidRPr="00020C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63FA" w:rsidRPr="00E337BE" w:rsidRDefault="003C63FA" w:rsidP="003C63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4091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E337BE">
        <w:rPr>
          <w:rFonts w:ascii="Times New Roman" w:hAnsi="Times New Roman" w:cs="Times New Roman"/>
          <w:sz w:val="24"/>
          <w:szCs w:val="24"/>
        </w:rPr>
        <w:t>. Укажите правильное утверждение.</w:t>
      </w:r>
    </w:p>
    <w:p w:rsidR="003C63FA" w:rsidRPr="00E337BE" w:rsidRDefault="003C63FA" w:rsidP="003C63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37BE">
        <w:rPr>
          <w:rFonts w:ascii="Times New Roman" w:hAnsi="Times New Roman" w:cs="Times New Roman"/>
          <w:sz w:val="24"/>
          <w:szCs w:val="24"/>
        </w:rPr>
        <w:t xml:space="preserve"> 1)Варяги пришли на службу к восточным славянам и не оказали никакого влияния на ход славянской истории.                 </w:t>
      </w:r>
    </w:p>
    <w:p w:rsidR="003C63FA" w:rsidRPr="00E337BE" w:rsidRDefault="003C63FA" w:rsidP="003C63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37BE">
        <w:rPr>
          <w:rFonts w:ascii="Times New Roman" w:hAnsi="Times New Roman" w:cs="Times New Roman"/>
          <w:sz w:val="24"/>
          <w:szCs w:val="24"/>
        </w:rPr>
        <w:t>2)Варяги встали во главе уже складывавшегося восточнославянского государства, ускорив объединение различных славянских земель.</w:t>
      </w:r>
    </w:p>
    <w:p w:rsidR="003C63FA" w:rsidRPr="00E337BE" w:rsidRDefault="003C63FA" w:rsidP="003C63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37BE">
        <w:rPr>
          <w:rFonts w:ascii="Times New Roman" w:hAnsi="Times New Roman" w:cs="Times New Roman"/>
          <w:sz w:val="24"/>
          <w:szCs w:val="24"/>
        </w:rPr>
        <w:t>3)Варяги создали государство у восточных славян.</w:t>
      </w:r>
    </w:p>
    <w:p w:rsidR="003C63FA" w:rsidRPr="00E337BE" w:rsidRDefault="003C63FA" w:rsidP="003C63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37BE">
        <w:rPr>
          <w:rFonts w:ascii="Times New Roman" w:hAnsi="Times New Roman" w:cs="Times New Roman"/>
          <w:sz w:val="24"/>
          <w:szCs w:val="24"/>
        </w:rPr>
        <w:t>4)Варяги не имели никакого отношения к созданию государства у восточных славян.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020C41">
        <w:t xml:space="preserve">    </w:t>
      </w:r>
      <w:r w:rsidRPr="00864978">
        <w:rPr>
          <w:b/>
          <w:color w:val="000000"/>
        </w:rPr>
        <w:t>Укажите, какие функции стали исполнять варяжские князья в славянских землях.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864978">
        <w:rPr>
          <w:i/>
          <w:iCs/>
          <w:color w:val="000000"/>
        </w:rPr>
        <w:t xml:space="preserve">Выберите 3 из 5 вариантов ответа: 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864978">
        <w:rPr>
          <w:color w:val="000000"/>
        </w:rPr>
        <w:t>1) Были руководителями ополчения</w:t>
      </w:r>
      <w:r>
        <w:rPr>
          <w:rFonts w:ascii="Arial" w:hAnsi="Arial" w:cs="Arial"/>
          <w:color w:val="000000"/>
        </w:rPr>
        <w:t xml:space="preserve">                      </w:t>
      </w:r>
      <w:r w:rsidRPr="00864978">
        <w:rPr>
          <w:color w:val="000000"/>
        </w:rPr>
        <w:t>2) Были судьями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864978">
        <w:rPr>
          <w:color w:val="000000"/>
        </w:rPr>
        <w:t xml:space="preserve">3) Усмиряли </w:t>
      </w:r>
      <w:proofErr w:type="gramStart"/>
      <w:r w:rsidRPr="00864978">
        <w:rPr>
          <w:color w:val="000000"/>
        </w:rPr>
        <w:t>непокорных</w:t>
      </w:r>
      <w:proofErr w:type="gramEnd"/>
      <w:r>
        <w:rPr>
          <w:rFonts w:ascii="Arial" w:hAnsi="Arial" w:cs="Arial"/>
          <w:color w:val="000000"/>
        </w:rPr>
        <w:t xml:space="preserve">                                      </w:t>
      </w:r>
      <w:r w:rsidRPr="00864978">
        <w:rPr>
          <w:color w:val="000000"/>
        </w:rPr>
        <w:t>4) Являлись служителями культа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864978">
        <w:rPr>
          <w:color w:val="000000"/>
        </w:rPr>
        <w:t>5) Собирали для местных племен дань</w:t>
      </w:r>
    </w:p>
    <w:p w:rsidR="003C63FA" w:rsidRPr="00864978" w:rsidRDefault="003C63FA" w:rsidP="003C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4978">
        <w:rPr>
          <w:rFonts w:ascii="Times New Roman" w:hAnsi="Times New Roman" w:cs="Times New Roman"/>
          <w:sz w:val="24"/>
          <w:szCs w:val="24"/>
        </w:rPr>
        <w:t>Параграф 4-5 пункт 2 «Объединение земель восточных славян» стр. 42  (до последнего абзаца).  Самостоятельно прочитать и заполнить таблицу №2.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C63FA" w:rsidRPr="00864978" w:rsidTr="001310E2">
        <w:tc>
          <w:tcPr>
            <w:tcW w:w="2518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8">
              <w:rPr>
                <w:rFonts w:ascii="Times New Roman" w:hAnsi="Times New Roman" w:cs="Times New Roman"/>
                <w:sz w:val="24"/>
                <w:szCs w:val="24"/>
              </w:rPr>
              <w:t>Годы правления</w:t>
            </w:r>
          </w:p>
        </w:tc>
        <w:tc>
          <w:tcPr>
            <w:tcW w:w="7053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FA" w:rsidRPr="00864978" w:rsidTr="001310E2">
        <w:tc>
          <w:tcPr>
            <w:tcW w:w="2518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8">
              <w:rPr>
                <w:rFonts w:ascii="Times New Roman" w:hAnsi="Times New Roman" w:cs="Times New Roman"/>
                <w:sz w:val="24"/>
                <w:szCs w:val="24"/>
              </w:rPr>
              <w:t>Действия, укрепившие  древнерусское государство</w:t>
            </w:r>
          </w:p>
        </w:tc>
        <w:tc>
          <w:tcPr>
            <w:tcW w:w="7053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3FA" w:rsidRPr="00864978" w:rsidTr="001310E2">
        <w:tc>
          <w:tcPr>
            <w:tcW w:w="2518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</w:t>
            </w:r>
          </w:p>
        </w:tc>
        <w:tc>
          <w:tcPr>
            <w:tcW w:w="7053" w:type="dxa"/>
          </w:tcPr>
          <w:p w:rsidR="003C63FA" w:rsidRPr="00864978" w:rsidRDefault="003C63FA" w:rsidP="00131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3FA" w:rsidRPr="00864978" w:rsidRDefault="003C63FA" w:rsidP="003C63FA">
      <w:pPr>
        <w:pStyle w:val="a3"/>
        <w:spacing w:before="0" w:beforeAutospacing="0" w:after="150" w:afterAutospacing="0"/>
        <w:rPr>
          <w:color w:val="000000"/>
        </w:rPr>
      </w:pPr>
      <w:r w:rsidRPr="00864978">
        <w:rPr>
          <w:color w:val="000000"/>
        </w:rPr>
        <w:t xml:space="preserve">Назовите признаки государства.                                                 </w:t>
      </w:r>
    </w:p>
    <w:p w:rsidR="003C63FA" w:rsidRPr="00864978" w:rsidRDefault="003C63FA" w:rsidP="003C63F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864978">
        <w:rPr>
          <w:i/>
          <w:iCs/>
          <w:color w:val="000000"/>
        </w:rPr>
        <w:t>Выберите 3 из 5 вариантов ответа:</w:t>
      </w:r>
    </w:p>
    <w:p w:rsidR="003C63FA" w:rsidRPr="003514EA" w:rsidRDefault="003C63FA" w:rsidP="003C63FA">
      <w:pPr>
        <w:pStyle w:val="a3"/>
        <w:spacing w:before="0" w:beforeAutospacing="0" w:after="150" w:afterAutospacing="0"/>
        <w:rPr>
          <w:color w:val="000000"/>
        </w:rPr>
      </w:pPr>
      <w:r w:rsidRPr="00864978">
        <w:rPr>
          <w:color w:val="000000"/>
        </w:rPr>
        <w:t xml:space="preserve">1) Единая территория                                           </w:t>
      </w:r>
      <w:r>
        <w:rPr>
          <w:color w:val="000000"/>
        </w:rPr>
        <w:t xml:space="preserve"> </w:t>
      </w:r>
      <w:r w:rsidRPr="00864978">
        <w:rPr>
          <w:color w:val="000000"/>
        </w:rPr>
        <w:t>2) Единая система управления</w:t>
      </w:r>
      <w:r w:rsidRPr="00864978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</w:t>
      </w:r>
      <w:r w:rsidRPr="00864978">
        <w:rPr>
          <w:rFonts w:ascii="Arial" w:hAnsi="Arial" w:cs="Arial"/>
          <w:color w:val="000000"/>
        </w:rPr>
        <w:t xml:space="preserve"> </w:t>
      </w:r>
      <w:r w:rsidRPr="00864978">
        <w:rPr>
          <w:color w:val="000000"/>
        </w:rPr>
        <w:t xml:space="preserve">3) Единое развитие         </w:t>
      </w:r>
      <w:r>
        <w:rPr>
          <w:color w:val="000000"/>
        </w:rPr>
        <w:t xml:space="preserve">                                       </w:t>
      </w:r>
      <w:r w:rsidRPr="00864978">
        <w:rPr>
          <w:color w:val="000000"/>
        </w:rPr>
        <w:t xml:space="preserve">4) Единые законы                                                                            </w:t>
      </w:r>
      <w:r>
        <w:rPr>
          <w:color w:val="000000"/>
        </w:rPr>
        <w:t xml:space="preserve">                 </w:t>
      </w:r>
      <w:r w:rsidRPr="00864978">
        <w:rPr>
          <w:color w:val="000000"/>
        </w:rPr>
        <w:t>5) Единая система сообщения</w:t>
      </w:r>
    </w:p>
    <w:p w:rsidR="003C63FA" w:rsidRPr="00864978" w:rsidRDefault="003C63FA" w:rsidP="003C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Прочитайте</w:t>
      </w:r>
      <w:r w:rsidRPr="00864978">
        <w:rPr>
          <w:rFonts w:ascii="Times New Roman" w:hAnsi="Times New Roman" w:cs="Times New Roman"/>
          <w:sz w:val="24"/>
          <w:szCs w:val="24"/>
        </w:rPr>
        <w:t xml:space="preserve"> отрывок, который находится в рабочих листах и  информацию стр.42-43 в учебнике.(3 мин)</w:t>
      </w:r>
    </w:p>
    <w:p w:rsidR="003C63FA" w:rsidRDefault="003C63FA" w:rsidP="003C6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4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3D08D" wp14:editId="0FA49089">
            <wp:extent cx="5940425" cy="179421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4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7498D0B" wp14:editId="1BB4BE75">
            <wp:extent cx="3857625" cy="3714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1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FA" w:rsidRPr="00864978" w:rsidRDefault="003C63FA" w:rsidP="003C63F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64978">
        <w:rPr>
          <w:rFonts w:ascii="Times New Roman" w:hAnsi="Times New Roman" w:cs="Times New Roman"/>
          <w:sz w:val="24"/>
          <w:szCs w:val="24"/>
        </w:rPr>
        <w:t xml:space="preserve">Напиши, как называется отмеченный на карте путь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978">
        <w:rPr>
          <w:rFonts w:ascii="Times New Roman" w:hAnsi="Times New Roman" w:cs="Times New Roman"/>
          <w:sz w:val="24"/>
          <w:szCs w:val="24"/>
        </w:rPr>
        <w:t>Ответ:________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C63FA" w:rsidRPr="00864978" w:rsidRDefault="003C63FA" w:rsidP="003C63FA">
      <w:pPr>
        <w:rPr>
          <w:rFonts w:ascii="Times New Roman" w:hAnsi="Times New Roman" w:cs="Times New Roman"/>
          <w:sz w:val="24"/>
          <w:szCs w:val="24"/>
        </w:rPr>
      </w:pPr>
      <w:r w:rsidRPr="0086497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649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4978">
        <w:rPr>
          <w:rFonts w:ascii="Times New Roman" w:hAnsi="Times New Roman" w:cs="Times New Roman"/>
          <w:sz w:val="24"/>
          <w:szCs w:val="24"/>
        </w:rPr>
        <w:t>. Напиши имя князя, который установил контроль над этим торго</w:t>
      </w:r>
      <w:r>
        <w:rPr>
          <w:rFonts w:ascii="Times New Roman" w:hAnsi="Times New Roman" w:cs="Times New Roman"/>
          <w:sz w:val="24"/>
          <w:szCs w:val="24"/>
        </w:rPr>
        <w:t xml:space="preserve">вым путем </w:t>
      </w:r>
      <w:r w:rsidRPr="00864978">
        <w:rPr>
          <w:rFonts w:ascii="Times New Roman" w:hAnsi="Times New Roman" w:cs="Times New Roman"/>
          <w:sz w:val="24"/>
          <w:szCs w:val="24"/>
        </w:rPr>
        <w:t xml:space="preserve"> Ответ: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C63FA" w:rsidRPr="00864978" w:rsidRDefault="003C63FA" w:rsidP="003C63FA">
      <w:pPr>
        <w:rPr>
          <w:rFonts w:ascii="Times New Roman" w:hAnsi="Times New Roman" w:cs="Times New Roman"/>
          <w:sz w:val="24"/>
          <w:szCs w:val="24"/>
        </w:rPr>
      </w:pPr>
      <w:r w:rsidRPr="00864978">
        <w:rPr>
          <w:rFonts w:ascii="Times New Roman" w:hAnsi="Times New Roman" w:cs="Times New Roman"/>
          <w:sz w:val="24"/>
          <w:szCs w:val="24"/>
        </w:rPr>
        <w:t>В 3. Напиши цифру, обозначающую город, который на Руси назвали Царьгра</w:t>
      </w:r>
      <w:r>
        <w:rPr>
          <w:rFonts w:ascii="Times New Roman" w:hAnsi="Times New Roman" w:cs="Times New Roman"/>
          <w:sz w:val="24"/>
          <w:szCs w:val="24"/>
        </w:rPr>
        <w:t>д  Ответ: ___</w:t>
      </w:r>
    </w:p>
    <w:p w:rsidR="00A95472" w:rsidRPr="003C63FA" w:rsidRDefault="003C63FA">
      <w:pPr>
        <w:rPr>
          <w:rFonts w:ascii="Times New Roman" w:hAnsi="Times New Roman" w:cs="Times New Roman"/>
          <w:sz w:val="24"/>
          <w:szCs w:val="24"/>
        </w:rPr>
      </w:pPr>
      <w:r w:rsidRPr="00864978">
        <w:rPr>
          <w:rFonts w:ascii="Times New Roman" w:hAnsi="Times New Roman" w:cs="Times New Roman"/>
          <w:sz w:val="24"/>
          <w:szCs w:val="24"/>
        </w:rPr>
        <w:t xml:space="preserve"> В 4. Какие суждения, относящиеся к событиям, обозначенным на схеме, являются верными? Выберите 3 суждения из 5 </w:t>
      </w:r>
      <w:proofErr w:type="gramStart"/>
      <w:r w:rsidRPr="0086497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649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4978">
        <w:rPr>
          <w:rFonts w:ascii="Times New Roman" w:hAnsi="Times New Roman" w:cs="Times New Roman"/>
          <w:sz w:val="24"/>
          <w:szCs w:val="24"/>
        </w:rPr>
        <w:t xml:space="preserve">Запишите в ответ  цифры, под которыми они указаны.                                                                1) этот торговый путь был самым важным в Европе в этот период.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978">
        <w:rPr>
          <w:rFonts w:ascii="Times New Roman" w:hAnsi="Times New Roman" w:cs="Times New Roman"/>
          <w:sz w:val="24"/>
          <w:szCs w:val="24"/>
        </w:rPr>
        <w:t xml:space="preserve"> 2) основным торговым партнером Руси в этот период была Византия.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64978">
        <w:rPr>
          <w:rFonts w:ascii="Times New Roman" w:hAnsi="Times New Roman" w:cs="Times New Roman"/>
          <w:sz w:val="24"/>
          <w:szCs w:val="24"/>
        </w:rPr>
        <w:t xml:space="preserve"> 3) с начала X века русские князья совершают военные походы на Византию.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64978">
        <w:rPr>
          <w:rFonts w:ascii="Times New Roman" w:hAnsi="Times New Roman" w:cs="Times New Roman"/>
          <w:sz w:val="24"/>
          <w:szCs w:val="24"/>
        </w:rPr>
        <w:t>4) основными предметами экспорта были благовония и фрукты.                                                                                                                        5)население Древней Руси платило за охрану торгового пути дань</w:t>
      </w:r>
      <w:proofErr w:type="gramEnd"/>
      <w:r w:rsidRPr="00864978">
        <w:rPr>
          <w:rFonts w:ascii="Times New Roman" w:hAnsi="Times New Roman" w:cs="Times New Roman"/>
          <w:sz w:val="24"/>
          <w:szCs w:val="24"/>
        </w:rPr>
        <w:t xml:space="preserve"> великому князю.                                                                                                                                  Ответ: _________________</w:t>
      </w:r>
    </w:p>
    <w:sectPr w:rsidR="00A95472" w:rsidRPr="003C63FA" w:rsidSect="003C63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9A"/>
    <w:rsid w:val="003C63FA"/>
    <w:rsid w:val="00600526"/>
    <w:rsid w:val="009A7E9A"/>
    <w:rsid w:val="00E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C6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C6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2961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2018-02-22T18:11:00Z</dcterms:created>
  <dcterms:modified xsi:type="dcterms:W3CDTF">2018-02-22T18:15:00Z</dcterms:modified>
</cp:coreProperties>
</file>